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9A" w:rsidRPr="0058155D" w:rsidRDefault="00E2799A" w:rsidP="00E2799A">
      <w:pPr>
        <w:jc w:val="right"/>
        <w:rPr>
          <w:rFonts w:asciiTheme="minorEastAsia" w:hAnsiTheme="minorEastAsia"/>
        </w:rPr>
      </w:pPr>
      <w:bookmarkStart w:id="0" w:name="_Toc293045297"/>
      <w:bookmarkStart w:id="1" w:name="_Toc277355211"/>
      <w:bookmarkStart w:id="2" w:name="_Toc320829041"/>
      <w:bookmarkStart w:id="3" w:name="_Toc484519111"/>
    </w:p>
    <w:p w:rsidR="00E2799A" w:rsidRPr="0058155D" w:rsidRDefault="00E2799A" w:rsidP="00E2799A">
      <w:pPr>
        <w:jc w:val="right"/>
        <w:rPr>
          <w:rFonts w:asciiTheme="minorEastAsia" w:hAnsiTheme="minorEastAsia"/>
        </w:rPr>
      </w:pPr>
      <w:r w:rsidRPr="0058155D">
        <w:rPr>
          <w:rFonts w:asciiTheme="minorEastAsia" w:hAnsiTheme="minorEastAsia" w:hint="eastAsia"/>
          <w:noProof/>
        </w:rPr>
        <w:drawing>
          <wp:inline distT="0" distB="0" distL="0" distR="0">
            <wp:extent cx="2247900" cy="631819"/>
            <wp:effectExtent l="19050" t="0" r="0" b="0"/>
            <wp:docPr id="2" name="图片 3" descr="C:\Users\yb\Desktop\东方明德vi\公司标左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yb\Desktop\东方明德vi\公司标左右.png"/>
                    <pic:cNvPicPr>
                      <a:picLocks noChangeAspect="1" noChangeArrowheads="1"/>
                    </pic:cNvPicPr>
                  </pic:nvPicPr>
                  <pic:blipFill>
                    <a:blip r:embed="rId8"/>
                    <a:srcRect/>
                    <a:stretch>
                      <a:fillRect/>
                    </a:stretch>
                  </pic:blipFill>
                  <pic:spPr>
                    <a:xfrm>
                      <a:off x="0" y="0"/>
                      <a:ext cx="2244063" cy="630740"/>
                    </a:xfrm>
                    <a:prstGeom prst="rect">
                      <a:avLst/>
                    </a:prstGeom>
                    <a:noFill/>
                    <a:ln w="9525">
                      <a:noFill/>
                      <a:miter lim="800000"/>
                      <a:headEnd/>
                      <a:tailEnd/>
                    </a:ln>
                  </pic:spPr>
                </pic:pic>
              </a:graphicData>
            </a:graphic>
          </wp:inline>
        </w:drawing>
      </w:r>
    </w:p>
    <w:p w:rsidR="00E2799A" w:rsidRPr="0058155D" w:rsidRDefault="00E2799A" w:rsidP="00E2799A">
      <w:pPr>
        <w:jc w:val="right"/>
        <w:rPr>
          <w:rFonts w:asciiTheme="minorEastAsia" w:hAnsiTheme="minorEastAsia"/>
          <w:color w:val="365F91" w:themeColor="accent1" w:themeShade="BF"/>
          <w:sz w:val="28"/>
          <w:szCs w:val="28"/>
        </w:rPr>
      </w:pPr>
      <w:r w:rsidRPr="0058155D">
        <w:rPr>
          <w:rFonts w:asciiTheme="minorEastAsia" w:hAnsiTheme="minorEastAsia" w:hint="eastAsia"/>
          <w:color w:val="365F91" w:themeColor="accent1" w:themeShade="BF"/>
          <w:sz w:val="30"/>
          <w:szCs w:val="30"/>
        </w:rPr>
        <w:t xml:space="preserve"> </w:t>
      </w:r>
      <w:r w:rsidRPr="0058155D">
        <w:rPr>
          <w:rFonts w:asciiTheme="minorEastAsia" w:hAnsiTheme="minorEastAsia" w:hint="eastAsia"/>
          <w:color w:val="365F91" w:themeColor="accent1" w:themeShade="BF"/>
          <w:sz w:val="28"/>
          <w:szCs w:val="28"/>
        </w:rPr>
        <w:t xml:space="preserve">传承历史记忆 发掘档案价值 </w:t>
      </w:r>
    </w:p>
    <w:p w:rsidR="00E2799A" w:rsidRPr="0058155D" w:rsidRDefault="00E2799A" w:rsidP="00E2799A">
      <w:pPr>
        <w:ind w:firstLineChars="100" w:firstLine="300"/>
        <w:jc w:val="left"/>
        <w:rPr>
          <w:rFonts w:asciiTheme="minorEastAsia" w:hAnsiTheme="minorEastAsia"/>
          <w:color w:val="365F91" w:themeColor="accent1" w:themeShade="BF"/>
          <w:sz w:val="30"/>
          <w:szCs w:val="30"/>
          <w:u w:val="single"/>
        </w:rPr>
      </w:pPr>
    </w:p>
    <w:p w:rsidR="00E2799A" w:rsidRPr="0058155D" w:rsidRDefault="00E2799A" w:rsidP="00E2799A">
      <w:pPr>
        <w:jc w:val="left"/>
        <w:rPr>
          <w:rFonts w:asciiTheme="minorEastAsia" w:hAnsiTheme="minorEastAsia"/>
          <w:color w:val="548DD4" w:themeColor="text2" w:themeTint="99"/>
        </w:rPr>
      </w:pPr>
    </w:p>
    <w:p w:rsidR="00E2799A" w:rsidRPr="0058155D" w:rsidRDefault="00E2799A" w:rsidP="00E2799A">
      <w:pPr>
        <w:jc w:val="left"/>
        <w:rPr>
          <w:rFonts w:asciiTheme="minorEastAsia" w:hAnsiTheme="minorEastAsia"/>
        </w:rPr>
      </w:pPr>
    </w:p>
    <w:p w:rsidR="00E2799A" w:rsidRPr="0058155D" w:rsidRDefault="00E2799A" w:rsidP="00E2799A">
      <w:pPr>
        <w:jc w:val="left"/>
        <w:rPr>
          <w:rFonts w:asciiTheme="minorEastAsia" w:hAnsiTheme="minorEastAsia"/>
        </w:rPr>
      </w:pPr>
    </w:p>
    <w:p w:rsidR="00E2799A" w:rsidRPr="0058155D" w:rsidRDefault="00E2799A" w:rsidP="00E2799A">
      <w:pPr>
        <w:jc w:val="left"/>
        <w:rPr>
          <w:rFonts w:asciiTheme="minorEastAsia" w:hAnsiTheme="minorEastAsia"/>
        </w:rPr>
      </w:pPr>
    </w:p>
    <w:p w:rsidR="00E2799A" w:rsidRPr="0058155D" w:rsidRDefault="001B1214" w:rsidP="00E2799A">
      <w:pPr>
        <w:ind w:leftChars="200" w:left="420" w:rightChars="-6" w:right="-13"/>
        <w:jc w:val="center"/>
        <w:rPr>
          <w:rFonts w:asciiTheme="minorEastAsia" w:hAnsiTheme="minorEastAsia"/>
          <w:color w:val="000000" w:themeColor="text1"/>
          <w:spacing w:val="20"/>
          <w:sz w:val="48"/>
          <w:szCs w:val="48"/>
        </w:rPr>
      </w:pPr>
      <w:r w:rsidRPr="0058155D">
        <w:rPr>
          <w:rFonts w:asciiTheme="minorEastAsia" w:hAnsiTheme="minorEastAsia" w:hint="eastAsia"/>
          <w:color w:val="000000" w:themeColor="text1"/>
          <w:spacing w:val="20"/>
          <w:sz w:val="48"/>
          <w:szCs w:val="48"/>
        </w:rPr>
        <w:t>东方明德数字档案管理系统</w:t>
      </w:r>
    </w:p>
    <w:p w:rsidR="00E2799A" w:rsidRPr="0058155D" w:rsidRDefault="00E2799A" w:rsidP="00E2799A">
      <w:pPr>
        <w:ind w:leftChars="200" w:left="420" w:rightChars="-6" w:right="-13"/>
        <w:jc w:val="center"/>
        <w:rPr>
          <w:rFonts w:asciiTheme="minorEastAsia" w:hAnsiTheme="minorEastAsia"/>
          <w:color w:val="000000" w:themeColor="text1"/>
          <w:spacing w:val="20"/>
          <w:sz w:val="48"/>
          <w:szCs w:val="48"/>
        </w:rPr>
      </w:pPr>
      <w:r w:rsidRPr="0058155D">
        <w:rPr>
          <w:rFonts w:asciiTheme="minorEastAsia" w:hAnsiTheme="minorEastAsia" w:hint="eastAsia"/>
          <w:color w:val="000000" w:themeColor="text1"/>
          <w:spacing w:val="20"/>
          <w:sz w:val="48"/>
          <w:szCs w:val="48"/>
        </w:rPr>
        <w:t>软件介绍</w:t>
      </w:r>
    </w:p>
    <w:p w:rsidR="00E2799A" w:rsidRPr="0058155D" w:rsidRDefault="00E2799A" w:rsidP="00E2799A">
      <w:pPr>
        <w:tabs>
          <w:tab w:val="left" w:pos="1400"/>
          <w:tab w:val="right" w:pos="9356"/>
        </w:tabs>
        <w:ind w:leftChars="202" w:left="424" w:rightChars="-6" w:right="-13"/>
        <w:jc w:val="left"/>
        <w:rPr>
          <w:rFonts w:asciiTheme="minorEastAsia" w:hAnsiTheme="minorEastAsia"/>
          <w:b/>
          <w:color w:val="2D6BB5"/>
          <w:spacing w:val="20"/>
          <w:sz w:val="40"/>
          <w:szCs w:val="40"/>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jc w:val="right"/>
        <w:rPr>
          <w:rFonts w:asciiTheme="minorEastAsia" w:hAnsiTheme="minorEastAsia"/>
        </w:rPr>
      </w:pPr>
    </w:p>
    <w:p w:rsidR="00E2799A" w:rsidRPr="0058155D" w:rsidRDefault="00E2799A" w:rsidP="00E2799A">
      <w:pPr>
        <w:rPr>
          <w:rFonts w:asciiTheme="minorEastAsia" w:hAnsiTheme="minorEastAsia"/>
          <w:b/>
          <w:color w:val="2D6BB5"/>
          <w:spacing w:val="20"/>
          <w:sz w:val="22"/>
        </w:rPr>
      </w:pPr>
    </w:p>
    <w:p w:rsidR="00E2799A" w:rsidRPr="0058155D" w:rsidRDefault="00E2799A" w:rsidP="00E2799A">
      <w:pPr>
        <w:spacing w:line="360" w:lineRule="auto"/>
        <w:jc w:val="center"/>
        <w:rPr>
          <w:rFonts w:asciiTheme="minorEastAsia" w:hAnsiTheme="minorEastAsia"/>
          <w:sz w:val="32"/>
          <w:szCs w:val="32"/>
        </w:rPr>
      </w:pPr>
      <w:r w:rsidRPr="0058155D">
        <w:rPr>
          <w:rFonts w:asciiTheme="minorEastAsia" w:hAnsiTheme="minorEastAsia" w:hint="eastAsia"/>
          <w:spacing w:val="20"/>
          <w:sz w:val="32"/>
          <w:szCs w:val="32"/>
        </w:rPr>
        <w:t>北京东方明德科技发展有限公司</w:t>
      </w:r>
    </w:p>
    <w:p w:rsidR="00E2799A" w:rsidRPr="0058155D" w:rsidRDefault="00E2799A" w:rsidP="00E2799A">
      <w:pPr>
        <w:spacing w:before="240" w:line="360" w:lineRule="auto"/>
        <w:jc w:val="center"/>
        <w:rPr>
          <w:rFonts w:asciiTheme="minorEastAsia" w:hAnsiTheme="minorEastAsia"/>
          <w:sz w:val="32"/>
          <w:szCs w:val="32"/>
        </w:rPr>
      </w:pPr>
      <w:r w:rsidRPr="0058155D">
        <w:rPr>
          <w:rFonts w:asciiTheme="minorEastAsia" w:hAnsiTheme="minorEastAsia"/>
          <w:sz w:val="32"/>
          <w:szCs w:val="32"/>
        </w:rPr>
        <w:t>二</w:t>
      </w:r>
      <w:r w:rsidRPr="0058155D">
        <w:rPr>
          <w:rFonts w:asciiTheme="minorEastAsia" w:hAnsiTheme="minorEastAsia" w:hint="eastAsia"/>
          <w:sz w:val="32"/>
          <w:szCs w:val="32"/>
        </w:rPr>
        <w:t>〇一</w:t>
      </w:r>
      <w:r w:rsidRPr="0058155D">
        <w:rPr>
          <w:rFonts w:asciiTheme="minorEastAsia" w:hAnsiTheme="minorEastAsia" w:cs="宋体" w:hint="eastAsia"/>
          <w:sz w:val="32"/>
          <w:szCs w:val="32"/>
        </w:rPr>
        <w:t>七</w:t>
      </w:r>
      <w:r w:rsidRPr="0058155D">
        <w:rPr>
          <w:rFonts w:asciiTheme="minorEastAsia" w:hAnsiTheme="minorEastAsia" w:hint="eastAsia"/>
          <w:sz w:val="32"/>
          <w:szCs w:val="32"/>
        </w:rPr>
        <w:t>年五月</w:t>
      </w:r>
    </w:p>
    <w:p w:rsidR="00E2799A" w:rsidRPr="0058155D" w:rsidRDefault="00E2799A" w:rsidP="00ED00A3">
      <w:pPr>
        <w:spacing w:line="360" w:lineRule="auto"/>
        <w:rPr>
          <w:rFonts w:asciiTheme="minorEastAsia" w:hAnsiTheme="minorEastAsia"/>
          <w:b/>
          <w:sz w:val="28"/>
        </w:rPr>
        <w:sectPr w:rsidR="00E2799A" w:rsidRPr="0058155D" w:rsidSect="00E2799A">
          <w:pgSz w:w="11906" w:h="16838"/>
          <w:pgMar w:top="1418" w:right="1418" w:bottom="1418" w:left="1985" w:header="851" w:footer="851" w:gutter="0"/>
          <w:cols w:space="720"/>
          <w:docGrid w:type="linesAndChars" w:linePitch="312"/>
        </w:sectPr>
      </w:pPr>
    </w:p>
    <w:p w:rsidR="00E2799A" w:rsidRPr="0058155D" w:rsidRDefault="00E2799A" w:rsidP="00E2799A">
      <w:pPr>
        <w:pStyle w:val="2"/>
        <w:numPr>
          <w:ilvl w:val="0"/>
          <w:numId w:val="0"/>
        </w:numPr>
        <w:rPr>
          <w:rFonts w:asciiTheme="minorEastAsia" w:eastAsiaTheme="minorEastAsia" w:hAnsiTheme="minorEastAsia"/>
          <w:sz w:val="30"/>
        </w:rPr>
      </w:pPr>
      <w:bookmarkStart w:id="4" w:name="_Toc484681874"/>
      <w:bookmarkStart w:id="5" w:name="_Toc484685410"/>
      <w:bookmarkStart w:id="6" w:name="_Toc484685557"/>
      <w:r w:rsidRPr="0058155D">
        <w:rPr>
          <w:rFonts w:asciiTheme="minorEastAsia" w:eastAsiaTheme="minorEastAsia" w:hAnsiTheme="minorEastAsia" w:cs="宋体" w:hint="eastAsia"/>
          <w:sz w:val="32"/>
        </w:rPr>
        <w:lastRenderedPageBreak/>
        <w:t>1.</w:t>
      </w:r>
      <w:r w:rsidRPr="0058155D">
        <w:rPr>
          <w:rFonts w:asciiTheme="minorEastAsia" w:eastAsiaTheme="minorEastAsia" w:hAnsiTheme="minorEastAsia" w:hint="eastAsia"/>
          <w:sz w:val="30"/>
        </w:rPr>
        <w:t>产品介绍</w:t>
      </w:r>
      <w:bookmarkEnd w:id="4"/>
      <w:bookmarkEnd w:id="5"/>
      <w:bookmarkEnd w:id="6"/>
    </w:p>
    <w:p w:rsidR="0058155D" w:rsidRPr="00B20405" w:rsidRDefault="00DD1BD0" w:rsidP="00B20405">
      <w:pPr>
        <w:spacing w:line="360" w:lineRule="auto"/>
        <w:ind w:firstLineChars="200" w:firstLine="420"/>
        <w:rPr>
          <w:rFonts w:asciiTheme="minorEastAsia" w:hAnsiTheme="minorEastAsia"/>
        </w:rPr>
      </w:pPr>
      <w:r w:rsidRPr="0058155D">
        <w:rPr>
          <w:rFonts w:asciiTheme="minorEastAsia" w:hAnsiTheme="minorEastAsia" w:hint="eastAsia"/>
        </w:rPr>
        <w:t>东方明德数字</w:t>
      </w:r>
      <w:r w:rsidR="001B1214" w:rsidRPr="0058155D">
        <w:rPr>
          <w:rFonts w:asciiTheme="minorEastAsia" w:hAnsiTheme="minorEastAsia" w:hint="eastAsia"/>
        </w:rPr>
        <w:t>档案管理系统</w:t>
      </w:r>
      <w:r w:rsidR="00E2799A" w:rsidRPr="0058155D">
        <w:rPr>
          <w:rFonts w:asciiTheme="minorEastAsia" w:hAnsiTheme="minorEastAsia" w:hint="eastAsia"/>
        </w:rPr>
        <w:t>V5.0（基于</w:t>
      </w:r>
      <w:r w:rsidR="00E2799A" w:rsidRPr="0058155D">
        <w:rPr>
          <w:rFonts w:asciiTheme="minorEastAsia" w:hAnsiTheme="minorEastAsia" w:cs="宋体" w:hint="eastAsia"/>
        </w:rPr>
        <w:t>公安</w:t>
      </w:r>
      <w:r w:rsidRPr="0058155D">
        <w:rPr>
          <w:rFonts w:asciiTheme="minorEastAsia" w:hAnsiTheme="minorEastAsia" w:cs="宋体" w:hint="eastAsia"/>
        </w:rPr>
        <w:t>部公安</w:t>
      </w:r>
      <w:r w:rsidR="00E2799A" w:rsidRPr="0058155D">
        <w:rPr>
          <w:rFonts w:asciiTheme="minorEastAsia" w:hAnsiTheme="minorEastAsia" w:hint="eastAsia"/>
        </w:rPr>
        <w:t>档案</w:t>
      </w:r>
      <w:r w:rsidRPr="0058155D">
        <w:rPr>
          <w:rFonts w:asciiTheme="minorEastAsia" w:hAnsiTheme="minorEastAsia" w:hint="eastAsia"/>
        </w:rPr>
        <w:t>信息著录系统与最新行业标准及文档安全管理技术开发</w:t>
      </w:r>
      <w:r w:rsidR="00E2799A" w:rsidRPr="0058155D">
        <w:rPr>
          <w:rFonts w:asciiTheme="minorEastAsia" w:hAnsiTheme="minorEastAsia" w:hint="eastAsia"/>
        </w:rPr>
        <w:t>），是基于</w:t>
      </w:r>
      <w:r w:rsidR="00E2799A" w:rsidRPr="0058155D">
        <w:rPr>
          <w:rFonts w:asciiTheme="minorEastAsia" w:hAnsiTheme="minorEastAsia"/>
        </w:rPr>
        <w:t xml:space="preserve"> Java EE </w:t>
      </w:r>
      <w:r w:rsidR="00E2799A" w:rsidRPr="0058155D">
        <w:rPr>
          <w:rFonts w:asciiTheme="minorEastAsia" w:hAnsiTheme="minorEastAsia" w:hint="eastAsia"/>
        </w:rPr>
        <w:t>平台开发的全</w:t>
      </w:r>
      <w:r w:rsidR="00E2799A" w:rsidRPr="0058155D">
        <w:rPr>
          <w:rFonts w:asciiTheme="minorEastAsia" w:hAnsiTheme="minorEastAsia"/>
        </w:rPr>
        <w:t>B/S</w:t>
      </w:r>
      <w:r w:rsidR="00E2799A" w:rsidRPr="0058155D">
        <w:rPr>
          <w:rFonts w:asciiTheme="minorEastAsia" w:hAnsiTheme="minorEastAsia" w:hint="eastAsia"/>
        </w:rPr>
        <w:t>结构的</w:t>
      </w:r>
      <w:r w:rsidR="001B1214" w:rsidRPr="0058155D">
        <w:rPr>
          <w:rFonts w:asciiTheme="minorEastAsia" w:hAnsiTheme="minorEastAsia" w:hint="eastAsia"/>
        </w:rPr>
        <w:t>档案管理系统</w:t>
      </w:r>
      <w:r w:rsidR="00E2799A" w:rsidRPr="0058155D">
        <w:rPr>
          <w:rFonts w:asciiTheme="minorEastAsia" w:hAnsiTheme="minorEastAsia" w:hint="eastAsia"/>
        </w:rPr>
        <w:t>。</w:t>
      </w:r>
      <w:r w:rsidR="00E2799A" w:rsidRPr="0058155D">
        <w:rPr>
          <w:rFonts w:asciiTheme="minorEastAsia" w:hAnsiTheme="minorEastAsia" w:cs="宋体" w:hint="eastAsia"/>
        </w:rPr>
        <w:t>本</w:t>
      </w:r>
      <w:r w:rsidR="00E2799A" w:rsidRPr="0058155D">
        <w:rPr>
          <w:rFonts w:asciiTheme="minorEastAsia" w:hAnsiTheme="minorEastAsia" w:hint="eastAsia"/>
        </w:rPr>
        <w:t>版本采用面向服务的</w:t>
      </w:r>
      <w:r w:rsidR="00E2799A" w:rsidRPr="0058155D">
        <w:rPr>
          <w:rFonts w:asciiTheme="minorEastAsia" w:hAnsiTheme="minorEastAsia"/>
        </w:rPr>
        <w:t>SOA</w:t>
      </w:r>
      <w:r w:rsidR="00E2799A" w:rsidRPr="0058155D">
        <w:rPr>
          <w:rFonts w:asciiTheme="minorEastAsia" w:hAnsiTheme="minorEastAsia" w:hint="eastAsia"/>
        </w:rPr>
        <w:t>架构，从系统架构层面为平台的扩展性及面对复杂多变的档案业务提供了技术支持。</w:t>
      </w:r>
      <w:r w:rsidR="00ED00A3" w:rsidRPr="0058155D">
        <w:rPr>
          <w:rFonts w:asciiTheme="minorEastAsia" w:hAnsiTheme="minorEastAsia" w:hint="eastAsia"/>
        </w:rPr>
        <w:t>系统从档案的收、管、存、用四个基本面去</w:t>
      </w:r>
      <w:r w:rsidR="00654743" w:rsidRPr="0058155D">
        <w:rPr>
          <w:rFonts w:asciiTheme="minorEastAsia" w:hAnsiTheme="minorEastAsia" w:hint="eastAsia"/>
        </w:rPr>
        <w:t>优化</w:t>
      </w:r>
      <w:r w:rsidR="00D246A0" w:rsidRPr="0058155D">
        <w:rPr>
          <w:rFonts w:asciiTheme="minorEastAsia" w:hAnsiTheme="minorEastAsia" w:hint="eastAsia"/>
        </w:rPr>
        <w:t>系统的实用性；以</w:t>
      </w:r>
      <w:r w:rsidR="0058155D" w:rsidRPr="0058155D">
        <w:rPr>
          <w:rFonts w:asciiTheme="minorEastAsia" w:hAnsiTheme="minorEastAsia" w:hint="eastAsia"/>
        </w:rPr>
        <w:t>增强</w:t>
      </w:r>
      <w:r w:rsidR="00D246A0" w:rsidRPr="0058155D">
        <w:rPr>
          <w:rFonts w:asciiTheme="minorEastAsia" w:hAnsiTheme="minorEastAsia" w:hint="eastAsia"/>
        </w:rPr>
        <w:t>系统</w:t>
      </w:r>
      <w:r w:rsidR="00654743" w:rsidRPr="0058155D">
        <w:rPr>
          <w:rFonts w:asciiTheme="minorEastAsia" w:hAnsiTheme="minorEastAsia" w:hint="eastAsia"/>
        </w:rPr>
        <w:t>的</w:t>
      </w:r>
      <w:r w:rsidR="00D246A0" w:rsidRPr="0058155D">
        <w:rPr>
          <w:rFonts w:asciiTheme="minorEastAsia" w:hAnsiTheme="minorEastAsia" w:hint="eastAsia"/>
        </w:rPr>
        <w:t>智能</w:t>
      </w:r>
      <w:r w:rsidR="0058155D" w:rsidRPr="0058155D">
        <w:rPr>
          <w:rFonts w:asciiTheme="minorEastAsia" w:hAnsiTheme="minorEastAsia" w:hint="eastAsia"/>
        </w:rPr>
        <w:t>化</w:t>
      </w:r>
      <w:r w:rsidR="00D246A0" w:rsidRPr="0058155D">
        <w:rPr>
          <w:rFonts w:asciiTheme="minorEastAsia" w:hAnsiTheme="minorEastAsia" w:hint="eastAsia"/>
        </w:rPr>
        <w:t>来</w:t>
      </w:r>
      <w:r w:rsidR="00ED00A3" w:rsidRPr="0058155D">
        <w:rPr>
          <w:rFonts w:asciiTheme="minorEastAsia" w:hAnsiTheme="minorEastAsia" w:hint="eastAsia"/>
        </w:rPr>
        <w:t>减轻档案工作者的工作强度</w:t>
      </w:r>
      <w:r w:rsidR="00D246A0" w:rsidRPr="0058155D">
        <w:rPr>
          <w:rFonts w:asciiTheme="minorEastAsia" w:hAnsiTheme="minorEastAsia" w:hint="eastAsia"/>
        </w:rPr>
        <w:t>；</w:t>
      </w:r>
      <w:r w:rsidR="00ED00A3" w:rsidRPr="0058155D">
        <w:rPr>
          <w:rFonts w:asciiTheme="minorEastAsia" w:hAnsiTheme="minorEastAsia" w:hint="eastAsia"/>
        </w:rPr>
        <w:t>以</w:t>
      </w:r>
      <w:r w:rsidR="00654743" w:rsidRPr="0058155D">
        <w:rPr>
          <w:rFonts w:asciiTheme="minorEastAsia" w:hAnsiTheme="minorEastAsia" w:hint="eastAsia"/>
        </w:rPr>
        <w:t>文档管理安全</w:t>
      </w:r>
      <w:r w:rsidR="00D246A0" w:rsidRPr="0058155D">
        <w:rPr>
          <w:rFonts w:asciiTheme="minorEastAsia" w:hAnsiTheme="minorEastAsia" w:hint="eastAsia"/>
        </w:rPr>
        <w:t>技术手段</w:t>
      </w:r>
      <w:r w:rsidR="00654743" w:rsidRPr="0058155D">
        <w:rPr>
          <w:rFonts w:asciiTheme="minorEastAsia" w:hAnsiTheme="minorEastAsia" w:hint="eastAsia"/>
        </w:rPr>
        <w:t>来</w:t>
      </w:r>
      <w:r w:rsidR="00D246A0" w:rsidRPr="0058155D">
        <w:rPr>
          <w:rFonts w:asciiTheme="minorEastAsia" w:hAnsiTheme="minorEastAsia" w:hint="eastAsia"/>
        </w:rPr>
        <w:t>保障</w:t>
      </w:r>
      <w:r w:rsidR="00ED00A3" w:rsidRPr="0058155D">
        <w:rPr>
          <w:rFonts w:asciiTheme="minorEastAsia" w:hAnsiTheme="minorEastAsia" w:hint="eastAsia"/>
        </w:rPr>
        <w:t>档</w:t>
      </w:r>
      <w:r w:rsidR="00654743" w:rsidRPr="0058155D">
        <w:rPr>
          <w:rFonts w:asciiTheme="minorEastAsia" w:hAnsiTheme="minorEastAsia" w:hint="eastAsia"/>
        </w:rPr>
        <w:t>案的</w:t>
      </w:r>
      <w:r w:rsidR="00ED00A3" w:rsidRPr="0058155D">
        <w:rPr>
          <w:rFonts w:asciiTheme="minorEastAsia" w:hAnsiTheme="minorEastAsia" w:hint="eastAsia"/>
        </w:rPr>
        <w:t>安全</w:t>
      </w:r>
      <w:r w:rsidR="00D246A0" w:rsidRPr="0058155D">
        <w:rPr>
          <w:rFonts w:asciiTheme="minorEastAsia" w:hAnsiTheme="minorEastAsia" w:hint="eastAsia"/>
        </w:rPr>
        <w:t>性</w:t>
      </w:r>
      <w:r w:rsidR="00654743" w:rsidRPr="0058155D">
        <w:rPr>
          <w:rFonts w:asciiTheme="minorEastAsia" w:hAnsiTheme="minorEastAsia" w:hint="eastAsia"/>
        </w:rPr>
        <w:t>；从</w:t>
      </w:r>
      <w:r w:rsidR="00D246A0" w:rsidRPr="0058155D">
        <w:rPr>
          <w:rFonts w:asciiTheme="minorEastAsia" w:hAnsiTheme="minorEastAsia" w:hint="eastAsia"/>
        </w:rPr>
        <w:t>多维度</w:t>
      </w:r>
      <w:r w:rsidR="00654743" w:rsidRPr="0058155D">
        <w:rPr>
          <w:rFonts w:asciiTheme="minorEastAsia" w:hAnsiTheme="minorEastAsia" w:hint="eastAsia"/>
        </w:rPr>
        <w:t>数据统计</w:t>
      </w:r>
      <w:r w:rsidR="00D246A0" w:rsidRPr="0058155D">
        <w:rPr>
          <w:rFonts w:asciiTheme="minorEastAsia" w:hAnsiTheme="minorEastAsia" w:hint="eastAsia"/>
        </w:rPr>
        <w:t>到可视化呈现来提高档案管理水平与利用效率；以数据分析与统计</w:t>
      </w:r>
      <w:r w:rsidR="00654743" w:rsidRPr="0058155D">
        <w:rPr>
          <w:rFonts w:asciiTheme="minorEastAsia" w:hAnsiTheme="minorEastAsia" w:hint="eastAsia"/>
        </w:rPr>
        <w:t>报告</w:t>
      </w:r>
      <w:r w:rsidR="00D246A0" w:rsidRPr="0058155D">
        <w:rPr>
          <w:rFonts w:asciiTheme="minorEastAsia" w:hAnsiTheme="minorEastAsia" w:hint="eastAsia"/>
        </w:rPr>
        <w:t>为决策</w:t>
      </w:r>
      <w:r w:rsidR="0058155D" w:rsidRPr="0058155D">
        <w:rPr>
          <w:rFonts w:asciiTheme="minorEastAsia" w:hAnsiTheme="minorEastAsia" w:hint="eastAsia"/>
        </w:rPr>
        <w:t>依据来服务企业、服务决策人</w:t>
      </w:r>
      <w:r w:rsidR="00654743" w:rsidRPr="0058155D">
        <w:rPr>
          <w:rFonts w:asciiTheme="minorEastAsia" w:hAnsiTheme="minorEastAsia" w:hint="eastAsia"/>
        </w:rPr>
        <w:t>。</w:t>
      </w:r>
    </w:p>
    <w:p w:rsidR="00E2799A" w:rsidRPr="00B20405" w:rsidRDefault="00E2799A" w:rsidP="00B20405">
      <w:pPr>
        <w:pStyle w:val="55152"/>
        <w:ind w:firstLineChars="0" w:firstLine="0"/>
        <w:rPr>
          <w:rFonts w:asciiTheme="minorEastAsia" w:eastAsiaTheme="minorEastAsia" w:hAnsiTheme="minorEastAsia"/>
          <w:b/>
        </w:rPr>
      </w:pPr>
      <w:bookmarkStart w:id="7" w:name="_Toc484681875"/>
      <w:bookmarkStart w:id="8" w:name="_Toc484685411"/>
      <w:bookmarkStart w:id="9" w:name="_Toc484685558"/>
      <w:r w:rsidRPr="00B20405">
        <w:rPr>
          <w:rFonts w:asciiTheme="minorEastAsia" w:eastAsiaTheme="minorEastAsia" w:hAnsiTheme="minorEastAsia" w:hint="eastAsia"/>
          <w:b/>
          <w:sz w:val="32"/>
        </w:rPr>
        <w:t>2.</w:t>
      </w:r>
      <w:bookmarkStart w:id="10" w:name="_Toc134948979"/>
      <w:r w:rsidRPr="00B20405">
        <w:rPr>
          <w:rFonts w:asciiTheme="minorEastAsia" w:eastAsiaTheme="minorEastAsia" w:hAnsiTheme="minorEastAsia" w:hint="eastAsia"/>
          <w:b/>
          <w:sz w:val="32"/>
        </w:rPr>
        <w:t>设计目标</w:t>
      </w:r>
      <w:bookmarkEnd w:id="7"/>
      <w:bookmarkEnd w:id="8"/>
      <w:bookmarkEnd w:id="9"/>
      <w:bookmarkEnd w:id="10"/>
    </w:p>
    <w:p w:rsidR="00E2799A" w:rsidRPr="0058155D" w:rsidRDefault="0058155D" w:rsidP="00E2799A">
      <w:pPr>
        <w:pStyle w:val="11"/>
        <w:numPr>
          <w:ilvl w:val="0"/>
          <w:numId w:val="4"/>
        </w:numPr>
        <w:spacing w:line="360" w:lineRule="auto"/>
        <w:rPr>
          <w:rFonts w:asciiTheme="minorEastAsia" w:eastAsiaTheme="minorEastAsia" w:hAnsiTheme="minorEastAsia"/>
        </w:rPr>
      </w:pPr>
      <w:r>
        <w:rPr>
          <w:rFonts w:asciiTheme="minorEastAsia" w:eastAsiaTheme="minorEastAsia" w:hAnsiTheme="minorEastAsia" w:hint="eastAsia"/>
        </w:rPr>
        <w:t>构建完善的权限控制体系，满足对安全管控</w:t>
      </w:r>
      <w:r w:rsidR="00E2799A" w:rsidRPr="0058155D">
        <w:rPr>
          <w:rFonts w:asciiTheme="minorEastAsia" w:eastAsiaTheme="minorEastAsia" w:hAnsiTheme="minorEastAsia" w:hint="eastAsia"/>
        </w:rPr>
        <w:t>较高，特别是需要进行安全评测的行业。</w:t>
      </w:r>
    </w:p>
    <w:p w:rsidR="00E2799A" w:rsidRPr="0058155D" w:rsidRDefault="00E2799A" w:rsidP="00E2799A">
      <w:pPr>
        <w:pStyle w:val="11"/>
        <w:numPr>
          <w:ilvl w:val="0"/>
          <w:numId w:val="4"/>
        </w:numPr>
        <w:spacing w:line="360" w:lineRule="auto"/>
        <w:rPr>
          <w:rFonts w:asciiTheme="minorEastAsia" w:eastAsiaTheme="minorEastAsia" w:hAnsiTheme="minorEastAsia"/>
        </w:rPr>
      </w:pPr>
      <w:r w:rsidRPr="0058155D">
        <w:rPr>
          <w:rFonts w:asciiTheme="minorEastAsia" w:eastAsiaTheme="minorEastAsia" w:hAnsiTheme="minorEastAsia" w:hint="eastAsia"/>
        </w:rPr>
        <w:t>从“收”、“管”、“存”、“用”四个方面实现电子档案、实体档案一体化。</w:t>
      </w:r>
    </w:p>
    <w:p w:rsidR="00E2799A" w:rsidRPr="0058155D" w:rsidRDefault="00E2799A" w:rsidP="00E2799A">
      <w:pPr>
        <w:pStyle w:val="11"/>
        <w:numPr>
          <w:ilvl w:val="0"/>
          <w:numId w:val="4"/>
        </w:numPr>
        <w:spacing w:line="360" w:lineRule="auto"/>
        <w:rPr>
          <w:rFonts w:asciiTheme="minorEastAsia" w:eastAsiaTheme="minorEastAsia" w:hAnsiTheme="minorEastAsia"/>
        </w:rPr>
      </w:pPr>
      <w:r w:rsidRPr="0058155D">
        <w:rPr>
          <w:rFonts w:asciiTheme="minorEastAsia" w:eastAsiaTheme="minorEastAsia" w:hAnsiTheme="minorEastAsia" w:hint="eastAsia"/>
        </w:rPr>
        <w:t>建立健全覆盖的档案资源体系。</w:t>
      </w:r>
    </w:p>
    <w:p w:rsidR="00E2799A" w:rsidRPr="0058155D" w:rsidRDefault="00E2799A" w:rsidP="00E2799A">
      <w:pPr>
        <w:pStyle w:val="11"/>
        <w:numPr>
          <w:ilvl w:val="0"/>
          <w:numId w:val="4"/>
        </w:numPr>
        <w:spacing w:line="360" w:lineRule="auto"/>
        <w:rPr>
          <w:rFonts w:asciiTheme="minorEastAsia" w:eastAsiaTheme="minorEastAsia" w:hAnsiTheme="minorEastAsia"/>
        </w:rPr>
      </w:pPr>
      <w:r w:rsidRPr="0058155D">
        <w:rPr>
          <w:rFonts w:asciiTheme="minorEastAsia" w:eastAsiaTheme="minorEastAsia" w:hAnsiTheme="minorEastAsia" w:hint="eastAsia"/>
        </w:rPr>
        <w:t>建立健全覆盖利用者的档案利用体系。</w:t>
      </w:r>
    </w:p>
    <w:p w:rsidR="00E2799A" w:rsidRPr="0058155D" w:rsidRDefault="00E2799A" w:rsidP="00E2799A">
      <w:pPr>
        <w:pStyle w:val="11"/>
        <w:numPr>
          <w:ilvl w:val="0"/>
          <w:numId w:val="4"/>
        </w:numPr>
        <w:spacing w:line="360" w:lineRule="auto"/>
        <w:rPr>
          <w:rFonts w:asciiTheme="minorEastAsia" w:eastAsiaTheme="minorEastAsia" w:hAnsiTheme="minorEastAsia"/>
        </w:rPr>
      </w:pPr>
      <w:r w:rsidRPr="0058155D">
        <w:rPr>
          <w:rFonts w:asciiTheme="minorEastAsia" w:eastAsiaTheme="minorEastAsia" w:hAnsiTheme="minorEastAsia" w:hint="eastAsia"/>
        </w:rPr>
        <w:t>建立可灵活定义的工作流程。</w:t>
      </w:r>
    </w:p>
    <w:p w:rsidR="00E2799A" w:rsidRPr="0058155D" w:rsidRDefault="00E2799A" w:rsidP="00E2799A">
      <w:pPr>
        <w:pStyle w:val="2"/>
        <w:numPr>
          <w:ilvl w:val="0"/>
          <w:numId w:val="0"/>
        </w:numPr>
        <w:rPr>
          <w:rFonts w:asciiTheme="minorEastAsia" w:eastAsiaTheme="minorEastAsia" w:hAnsiTheme="minorEastAsia"/>
          <w:sz w:val="32"/>
        </w:rPr>
      </w:pPr>
      <w:bookmarkStart w:id="11" w:name="_Toc484681876"/>
      <w:bookmarkStart w:id="12" w:name="_Toc484685412"/>
      <w:bookmarkStart w:id="13" w:name="_Toc484685559"/>
      <w:r w:rsidRPr="0058155D">
        <w:rPr>
          <w:rFonts w:asciiTheme="minorEastAsia" w:eastAsiaTheme="minorEastAsia" w:hAnsiTheme="minorEastAsia" w:cs="宋体" w:hint="eastAsia"/>
          <w:sz w:val="32"/>
        </w:rPr>
        <w:t>3.设计</w:t>
      </w:r>
      <w:r w:rsidRPr="0058155D">
        <w:rPr>
          <w:rFonts w:asciiTheme="minorEastAsia" w:eastAsiaTheme="minorEastAsia" w:hAnsiTheme="minorEastAsia" w:hint="eastAsia"/>
          <w:sz w:val="32"/>
        </w:rPr>
        <w:t>原则</w:t>
      </w:r>
      <w:bookmarkEnd w:id="11"/>
      <w:bookmarkEnd w:id="12"/>
      <w:bookmarkEnd w:id="13"/>
    </w:p>
    <w:p w:rsidR="00E2799A" w:rsidRPr="0058155D" w:rsidRDefault="00E2799A" w:rsidP="00E2799A">
      <w:pPr>
        <w:pStyle w:val="2"/>
        <w:numPr>
          <w:ilvl w:val="0"/>
          <w:numId w:val="0"/>
        </w:numPr>
        <w:rPr>
          <w:rFonts w:asciiTheme="minorEastAsia" w:eastAsiaTheme="minorEastAsia" w:hAnsiTheme="minorEastAsia"/>
          <w:szCs w:val="24"/>
        </w:rPr>
      </w:pPr>
      <w:bookmarkStart w:id="14" w:name="_Toc484681877"/>
      <w:bookmarkStart w:id="15" w:name="_Toc484685413"/>
      <w:bookmarkStart w:id="16" w:name="_Toc484685560"/>
      <w:r w:rsidRPr="0058155D">
        <w:rPr>
          <w:rFonts w:asciiTheme="minorEastAsia" w:eastAsiaTheme="minorEastAsia" w:hAnsiTheme="minorEastAsia"/>
          <w:szCs w:val="24"/>
        </w:rPr>
        <w:t>3.1. 可</w:t>
      </w:r>
      <w:r w:rsidRPr="0058155D">
        <w:rPr>
          <w:rFonts w:asciiTheme="minorEastAsia" w:eastAsiaTheme="minorEastAsia" w:hAnsiTheme="minorEastAsia" w:cs="宋体" w:hint="eastAsia"/>
          <w:szCs w:val="24"/>
        </w:rPr>
        <w:t>扩</w:t>
      </w:r>
      <w:r w:rsidRPr="0058155D">
        <w:rPr>
          <w:rFonts w:asciiTheme="minorEastAsia" w:eastAsiaTheme="minorEastAsia" w:hAnsiTheme="minorEastAsia"/>
          <w:szCs w:val="24"/>
        </w:rPr>
        <w:t>展性</w:t>
      </w:r>
      <w:bookmarkEnd w:id="14"/>
      <w:bookmarkEnd w:id="15"/>
      <w:bookmarkEnd w:id="16"/>
    </w:p>
    <w:p w:rsidR="00E2799A" w:rsidRPr="0058155D" w:rsidRDefault="001B1214" w:rsidP="001C1E4A">
      <w:pPr>
        <w:pStyle w:val="Default"/>
        <w:spacing w:line="360" w:lineRule="auto"/>
        <w:ind w:firstLineChars="200" w:firstLine="420"/>
        <w:rPr>
          <w:rFonts w:asciiTheme="minorEastAsia" w:eastAsiaTheme="minorEastAsia" w:hAnsiTheme="minorEastAsia"/>
          <w:kern w:val="2"/>
        </w:rPr>
      </w:pPr>
      <w:r w:rsidRPr="0058155D">
        <w:rPr>
          <w:rFonts w:asciiTheme="minorEastAsia" w:eastAsiaTheme="minorEastAsia" w:hAnsiTheme="minorEastAsia" w:hint="eastAsia"/>
          <w:kern w:val="2"/>
        </w:rPr>
        <w:t>档案管理系统</w:t>
      </w:r>
      <w:r w:rsidR="00E2799A" w:rsidRPr="0058155D">
        <w:rPr>
          <w:rFonts w:asciiTheme="minorEastAsia" w:eastAsiaTheme="minorEastAsia" w:hAnsiTheme="minorEastAsia" w:hint="eastAsia"/>
          <w:kern w:val="2"/>
        </w:rPr>
        <w:t>在业务层面通过可动态维护的档案门类、档案分类，结合的档案模型，通过档案模型生成业务数据库，可以灵活应队业务管理需</w:t>
      </w:r>
      <w:r w:rsidR="001C1E4A" w:rsidRPr="0058155D">
        <w:rPr>
          <w:rFonts w:asciiTheme="minorEastAsia" w:eastAsiaTheme="minorEastAsia" w:hAnsiTheme="minorEastAsia" w:hint="eastAsia"/>
          <w:kern w:val="2"/>
        </w:rPr>
        <w:t>要及业务对象的扩充变化。一般通过简单操作即可满足，不需要进行</w:t>
      </w:r>
      <w:r w:rsidR="00E2799A" w:rsidRPr="0058155D">
        <w:rPr>
          <w:rFonts w:asciiTheme="minorEastAsia" w:eastAsiaTheme="minorEastAsia" w:hAnsiTheme="minorEastAsia" w:hint="eastAsia"/>
          <w:kern w:val="2"/>
        </w:rPr>
        <w:t>二次开发。</w:t>
      </w:r>
    </w:p>
    <w:p w:rsidR="00E2799A" w:rsidRPr="0058155D" w:rsidRDefault="00E2799A" w:rsidP="001C1E4A">
      <w:pPr>
        <w:pStyle w:val="Default"/>
        <w:spacing w:line="360" w:lineRule="auto"/>
        <w:ind w:firstLineChars="200" w:firstLine="420"/>
        <w:rPr>
          <w:rFonts w:asciiTheme="minorEastAsia" w:eastAsiaTheme="minorEastAsia" w:hAnsiTheme="minorEastAsia"/>
          <w:kern w:val="2"/>
        </w:rPr>
      </w:pPr>
      <w:r w:rsidRPr="0058155D">
        <w:rPr>
          <w:rFonts w:asciiTheme="minorEastAsia" w:eastAsiaTheme="minorEastAsia" w:hAnsiTheme="minorEastAsia" w:hint="eastAsia"/>
          <w:kern w:val="2"/>
        </w:rPr>
        <w:t>在技术层面通过采用 SOA 架构，提升档案平台的灵活性和敏捷性，可以灵活组合新的业务流程，扩展单个业务服务而不影响其它的业务服务。</w:t>
      </w:r>
    </w:p>
    <w:p w:rsidR="00E2799A" w:rsidRPr="0058155D" w:rsidRDefault="00E2799A" w:rsidP="00E2799A">
      <w:pPr>
        <w:pStyle w:val="Default"/>
        <w:spacing w:line="360" w:lineRule="auto"/>
        <w:rPr>
          <w:rFonts w:asciiTheme="minorEastAsia" w:eastAsiaTheme="minorEastAsia" w:hAnsiTheme="minorEastAsia"/>
          <w:kern w:val="2"/>
        </w:rPr>
      </w:pPr>
      <w:r w:rsidRPr="0058155D">
        <w:rPr>
          <w:rFonts w:asciiTheme="minorEastAsia" w:eastAsiaTheme="minorEastAsia" w:hAnsiTheme="minorEastAsia" w:hint="eastAsia"/>
          <w:kern w:val="2"/>
        </w:rPr>
        <w:t>通过可自定义的业务流程，应对灵活多变的档案业务。</w:t>
      </w:r>
    </w:p>
    <w:p w:rsidR="00E2799A" w:rsidRPr="0058155D" w:rsidRDefault="00E2799A" w:rsidP="00E2799A">
      <w:pPr>
        <w:pStyle w:val="2"/>
        <w:numPr>
          <w:ilvl w:val="0"/>
          <w:numId w:val="0"/>
        </w:numPr>
        <w:rPr>
          <w:rFonts w:asciiTheme="minorEastAsia" w:eastAsiaTheme="minorEastAsia" w:hAnsiTheme="minorEastAsia"/>
          <w:szCs w:val="24"/>
        </w:rPr>
      </w:pPr>
      <w:bookmarkStart w:id="17" w:name="_Toc484681878"/>
      <w:bookmarkStart w:id="18" w:name="_Toc484685414"/>
      <w:bookmarkStart w:id="19" w:name="_Toc484685561"/>
      <w:r w:rsidRPr="0058155D">
        <w:rPr>
          <w:rFonts w:asciiTheme="minorEastAsia" w:eastAsiaTheme="minorEastAsia" w:hAnsiTheme="minorEastAsia"/>
          <w:szCs w:val="24"/>
        </w:rPr>
        <w:t xml:space="preserve">3.2. </w:t>
      </w:r>
      <w:r w:rsidRPr="0058155D">
        <w:rPr>
          <w:rFonts w:asciiTheme="minorEastAsia" w:eastAsiaTheme="minorEastAsia" w:hAnsiTheme="minorEastAsia" w:hint="eastAsia"/>
          <w:szCs w:val="24"/>
        </w:rPr>
        <w:t>先进性</w:t>
      </w:r>
      <w:bookmarkEnd w:id="17"/>
      <w:bookmarkEnd w:id="18"/>
      <w:bookmarkEnd w:id="19"/>
    </w:p>
    <w:p w:rsidR="00E2799A" w:rsidRPr="0058155D" w:rsidRDefault="00E2799A" w:rsidP="00E2799A">
      <w:pPr>
        <w:pStyle w:val="Default"/>
        <w:spacing w:line="360" w:lineRule="auto"/>
        <w:rPr>
          <w:rFonts w:asciiTheme="minorEastAsia" w:eastAsiaTheme="minorEastAsia" w:hAnsiTheme="minorEastAsia" w:cs="宋体"/>
        </w:rPr>
      </w:pPr>
      <w:r w:rsidRPr="0058155D">
        <w:rPr>
          <w:rFonts w:asciiTheme="minorEastAsia" w:eastAsiaTheme="minorEastAsia" w:hAnsiTheme="minorEastAsia" w:cs="宋体"/>
        </w:rPr>
        <w:t xml:space="preserve">        1</w:t>
      </w:r>
      <w:r w:rsidRPr="0058155D">
        <w:rPr>
          <w:rFonts w:asciiTheme="minorEastAsia" w:eastAsiaTheme="minorEastAsia" w:hAnsiTheme="minorEastAsia" w:cs="宋体" w:hint="eastAsia"/>
        </w:rPr>
        <w:t>、</w:t>
      </w:r>
      <w:r w:rsidRPr="0058155D">
        <w:rPr>
          <w:rFonts w:asciiTheme="minorEastAsia" w:eastAsiaTheme="minorEastAsia" w:hAnsiTheme="minorEastAsia" w:cs="宋体"/>
        </w:rPr>
        <w:t>SOLR</w:t>
      </w:r>
      <w:r w:rsidRPr="0058155D">
        <w:rPr>
          <w:rFonts w:asciiTheme="minorEastAsia" w:eastAsiaTheme="minorEastAsia" w:hAnsiTheme="minorEastAsia" w:cs="宋体" w:hint="eastAsia"/>
        </w:rPr>
        <w:t>全文搜索引擎。</w:t>
      </w:r>
    </w:p>
    <w:p w:rsidR="00E2799A" w:rsidRPr="0058155D" w:rsidRDefault="00E2799A" w:rsidP="00E2799A">
      <w:pPr>
        <w:pStyle w:val="Default"/>
        <w:spacing w:line="360" w:lineRule="auto"/>
        <w:rPr>
          <w:rFonts w:asciiTheme="minorEastAsia" w:eastAsiaTheme="minorEastAsia" w:hAnsiTheme="minorEastAsia" w:cs="宋体"/>
        </w:rPr>
      </w:pPr>
      <w:r w:rsidRPr="0058155D">
        <w:rPr>
          <w:rFonts w:asciiTheme="minorEastAsia" w:eastAsiaTheme="minorEastAsia" w:hAnsiTheme="minorEastAsia" w:cs="宋体"/>
        </w:rPr>
        <w:t xml:space="preserve">        2</w:t>
      </w:r>
      <w:r w:rsidRPr="0058155D">
        <w:rPr>
          <w:rFonts w:asciiTheme="minorEastAsia" w:eastAsiaTheme="minorEastAsia" w:hAnsiTheme="minorEastAsia" w:cs="宋体" w:hint="eastAsia"/>
        </w:rPr>
        <w:t>、工作流自动化。</w:t>
      </w:r>
    </w:p>
    <w:p w:rsidR="00E2799A" w:rsidRPr="0058155D" w:rsidRDefault="00E2799A" w:rsidP="00E2799A">
      <w:pPr>
        <w:pStyle w:val="Default"/>
        <w:spacing w:line="360" w:lineRule="auto"/>
        <w:rPr>
          <w:rFonts w:asciiTheme="minorEastAsia" w:eastAsiaTheme="minorEastAsia" w:hAnsiTheme="minorEastAsia" w:cs="宋体" w:hint="eastAsia"/>
        </w:rPr>
      </w:pPr>
      <w:r w:rsidRPr="0058155D">
        <w:rPr>
          <w:rFonts w:asciiTheme="minorEastAsia" w:eastAsiaTheme="minorEastAsia" w:hAnsiTheme="minorEastAsia" w:cs="宋体" w:hint="eastAsia"/>
        </w:rPr>
        <w:t xml:space="preserve">        3、消息推送服务。</w:t>
      </w:r>
    </w:p>
    <w:p w:rsidR="001C1E4A" w:rsidRPr="0058155D" w:rsidRDefault="001C1E4A" w:rsidP="001C1E4A">
      <w:pPr>
        <w:pStyle w:val="Default"/>
        <w:spacing w:line="360" w:lineRule="auto"/>
        <w:ind w:firstLineChars="450" w:firstLine="945"/>
        <w:rPr>
          <w:rFonts w:asciiTheme="minorEastAsia" w:eastAsiaTheme="minorEastAsia" w:hAnsiTheme="minorEastAsia" w:cs="宋体"/>
        </w:rPr>
      </w:pPr>
      <w:r w:rsidRPr="0058155D">
        <w:rPr>
          <w:rFonts w:asciiTheme="minorEastAsia" w:eastAsiaTheme="minorEastAsia" w:hAnsiTheme="minorEastAsia" w:cs="宋体" w:hint="eastAsia"/>
        </w:rPr>
        <w:t>……</w:t>
      </w:r>
    </w:p>
    <w:p w:rsidR="00E2799A" w:rsidRPr="0058155D" w:rsidRDefault="00E2799A" w:rsidP="00E2799A">
      <w:pPr>
        <w:pStyle w:val="2"/>
        <w:numPr>
          <w:ilvl w:val="0"/>
          <w:numId w:val="0"/>
        </w:numPr>
        <w:rPr>
          <w:rFonts w:asciiTheme="minorEastAsia" w:eastAsiaTheme="minorEastAsia" w:hAnsiTheme="minorEastAsia"/>
          <w:szCs w:val="24"/>
        </w:rPr>
      </w:pPr>
      <w:bookmarkStart w:id="20" w:name="_Toc484681879"/>
      <w:bookmarkStart w:id="21" w:name="_Toc484685415"/>
      <w:bookmarkStart w:id="22" w:name="_Toc484685562"/>
      <w:r w:rsidRPr="0058155D">
        <w:rPr>
          <w:rFonts w:asciiTheme="minorEastAsia" w:eastAsiaTheme="minorEastAsia" w:hAnsiTheme="minorEastAsia"/>
          <w:szCs w:val="24"/>
        </w:rPr>
        <w:t xml:space="preserve">3.3. </w:t>
      </w:r>
      <w:r w:rsidRPr="0058155D">
        <w:rPr>
          <w:rFonts w:asciiTheme="minorEastAsia" w:eastAsiaTheme="minorEastAsia" w:hAnsiTheme="minorEastAsia" w:hint="eastAsia"/>
          <w:szCs w:val="24"/>
        </w:rPr>
        <w:t>安全性</w:t>
      </w:r>
      <w:bookmarkEnd w:id="20"/>
      <w:bookmarkEnd w:id="21"/>
      <w:bookmarkEnd w:id="22"/>
    </w:p>
    <w:p w:rsidR="00E2799A" w:rsidRPr="0058155D" w:rsidRDefault="00E2799A" w:rsidP="00E2799A">
      <w:pPr>
        <w:pStyle w:val="Default"/>
        <w:spacing w:line="360" w:lineRule="auto"/>
        <w:rPr>
          <w:rFonts w:asciiTheme="minorEastAsia" w:eastAsiaTheme="minorEastAsia" w:hAnsiTheme="minorEastAsia"/>
          <w:kern w:val="2"/>
        </w:rPr>
      </w:pPr>
      <w:r w:rsidRPr="0058155D">
        <w:rPr>
          <w:rFonts w:asciiTheme="minorEastAsia" w:eastAsiaTheme="minorEastAsia" w:hAnsiTheme="minorEastAsia" w:hint="eastAsia"/>
          <w:kern w:val="2"/>
        </w:rPr>
        <w:lastRenderedPageBreak/>
        <w:t>◆构建了基于三</w:t>
      </w:r>
      <w:r w:rsidR="006B1140" w:rsidRPr="0058155D">
        <w:rPr>
          <w:rFonts w:asciiTheme="minorEastAsia" w:eastAsiaTheme="minorEastAsia" w:hAnsiTheme="minorEastAsia" w:hint="eastAsia"/>
          <w:kern w:val="2"/>
        </w:rPr>
        <w:t>员</w:t>
      </w:r>
      <w:r w:rsidRPr="0058155D">
        <w:rPr>
          <w:rFonts w:asciiTheme="minorEastAsia" w:eastAsiaTheme="minorEastAsia" w:hAnsiTheme="minorEastAsia" w:hint="eastAsia"/>
          <w:kern w:val="2"/>
        </w:rPr>
        <w:t>管理的安全体系模型</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严格按照用户密级进行权限控制</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保障档案安全</w:t>
      </w:r>
      <w:r w:rsidRPr="0058155D">
        <w:rPr>
          <w:rFonts w:asciiTheme="minorEastAsia" w:eastAsiaTheme="minorEastAsia" w:hAnsiTheme="minorEastAsia"/>
          <w:kern w:val="2"/>
        </w:rPr>
        <w:t xml:space="preserve">， </w:t>
      </w:r>
      <w:r w:rsidRPr="0058155D">
        <w:rPr>
          <w:rFonts w:asciiTheme="minorEastAsia" w:eastAsiaTheme="minorEastAsia" w:hAnsiTheme="minorEastAsia" w:hint="eastAsia"/>
          <w:kern w:val="2"/>
        </w:rPr>
        <w:t>严守数据安全密级红线。</w:t>
      </w:r>
    </w:p>
    <w:p w:rsidR="00E2799A" w:rsidRPr="0058155D" w:rsidRDefault="00E2799A" w:rsidP="00E2799A">
      <w:pPr>
        <w:pStyle w:val="Default"/>
        <w:spacing w:line="360" w:lineRule="auto"/>
        <w:rPr>
          <w:rFonts w:asciiTheme="minorEastAsia" w:eastAsiaTheme="minorEastAsia" w:hAnsiTheme="minorEastAsia"/>
          <w:kern w:val="2"/>
        </w:rPr>
      </w:pPr>
      <w:r w:rsidRPr="0058155D">
        <w:rPr>
          <w:rFonts w:asciiTheme="minorEastAsia" w:eastAsiaTheme="minorEastAsia" w:hAnsiTheme="minorEastAsia" w:hint="eastAsia"/>
          <w:kern w:val="2"/>
        </w:rPr>
        <w:t>◆拥有完善的权限管理体系</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对电子文件条目</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电子文件进行精细化的权限控制</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精确到对单条电子文件的在线浏览</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下载</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打印的权限控制。</w:t>
      </w:r>
    </w:p>
    <w:p w:rsidR="00E2799A" w:rsidRPr="0058155D" w:rsidRDefault="00E2799A" w:rsidP="00E2799A">
      <w:pPr>
        <w:pStyle w:val="Default"/>
        <w:spacing w:line="360" w:lineRule="auto"/>
        <w:rPr>
          <w:rFonts w:asciiTheme="minorEastAsia" w:eastAsiaTheme="minorEastAsia" w:hAnsiTheme="minorEastAsia"/>
          <w:kern w:val="2"/>
        </w:rPr>
      </w:pPr>
      <w:r w:rsidRPr="0058155D">
        <w:rPr>
          <w:rFonts w:asciiTheme="minorEastAsia" w:eastAsiaTheme="minorEastAsia" w:hAnsiTheme="minorEastAsia" w:hint="eastAsia"/>
          <w:kern w:val="2"/>
        </w:rPr>
        <w:t>◆拥有完善的系统日志体系</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登入用户在登陆系统</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访问功能</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操作功能都进行全方位的日志记录。保障用户在系统中做的操作有据可查</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保障档案数据的安全。</w:t>
      </w:r>
    </w:p>
    <w:p w:rsidR="00E2799A" w:rsidRDefault="00E2799A" w:rsidP="00ED00A3">
      <w:pPr>
        <w:pStyle w:val="Default"/>
        <w:spacing w:line="360" w:lineRule="auto"/>
        <w:rPr>
          <w:rFonts w:asciiTheme="minorEastAsia" w:eastAsiaTheme="minorEastAsia" w:hAnsiTheme="minorEastAsia" w:hint="eastAsia"/>
          <w:kern w:val="2"/>
        </w:rPr>
      </w:pPr>
      <w:r w:rsidRPr="0058155D">
        <w:rPr>
          <w:rFonts w:asciiTheme="minorEastAsia" w:eastAsiaTheme="minorEastAsia" w:hAnsiTheme="minorEastAsia" w:hint="eastAsia"/>
          <w:kern w:val="2"/>
        </w:rPr>
        <w:t>◆通过重点数据加密传输</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防止非法入侵、结合防火墙等其它软、硬件设备等技术手段</w:t>
      </w:r>
      <w:r w:rsidRPr="0058155D">
        <w:rPr>
          <w:rFonts w:asciiTheme="minorEastAsia" w:eastAsiaTheme="minorEastAsia" w:hAnsiTheme="minorEastAsia"/>
          <w:kern w:val="2"/>
        </w:rPr>
        <w:t>，</w:t>
      </w:r>
      <w:r w:rsidRPr="0058155D">
        <w:rPr>
          <w:rFonts w:asciiTheme="minorEastAsia" w:eastAsiaTheme="minorEastAsia" w:hAnsiTheme="minorEastAsia" w:hint="eastAsia"/>
          <w:kern w:val="2"/>
        </w:rPr>
        <w:t>保障档案数据的安全。</w:t>
      </w:r>
    </w:p>
    <w:p w:rsidR="00B20405" w:rsidRPr="0058155D" w:rsidRDefault="00B20405" w:rsidP="00B20405">
      <w:pPr>
        <w:pStyle w:val="1"/>
        <w:numPr>
          <w:ilvl w:val="0"/>
          <w:numId w:val="0"/>
        </w:numPr>
        <w:jc w:val="both"/>
        <w:rPr>
          <w:rFonts w:asciiTheme="minorEastAsia" w:eastAsiaTheme="minorEastAsia" w:hAnsiTheme="minorEastAsia"/>
          <w:color w:val="262626"/>
        </w:rPr>
      </w:pPr>
      <w:bookmarkStart w:id="23" w:name="_Toc350263289"/>
      <w:bookmarkStart w:id="24" w:name="_Toc484519118"/>
      <w:bookmarkStart w:id="25" w:name="_Toc484685440"/>
      <w:bookmarkStart w:id="26" w:name="_Toc484685587"/>
      <w:r>
        <w:rPr>
          <w:rFonts w:asciiTheme="minorEastAsia" w:eastAsiaTheme="minorEastAsia" w:hAnsiTheme="minorEastAsia" w:hint="eastAsia"/>
          <w:color w:val="262626"/>
        </w:rPr>
        <w:lastRenderedPageBreak/>
        <w:t>4.</w:t>
      </w:r>
      <w:r w:rsidRPr="0058155D">
        <w:rPr>
          <w:rFonts w:asciiTheme="minorEastAsia" w:eastAsiaTheme="minorEastAsia" w:hAnsiTheme="minorEastAsia" w:hint="eastAsia"/>
          <w:color w:val="262626"/>
        </w:rPr>
        <w:t>系统特点</w:t>
      </w:r>
      <w:bookmarkEnd w:id="23"/>
      <w:bookmarkEnd w:id="24"/>
      <w:bookmarkEnd w:id="25"/>
      <w:bookmarkEnd w:id="26"/>
    </w:p>
    <w:p w:rsidR="00B20405" w:rsidRPr="0058155D" w:rsidRDefault="00B20405" w:rsidP="00B20405">
      <w:pPr>
        <w:pStyle w:val="2"/>
        <w:numPr>
          <w:ilvl w:val="0"/>
          <w:numId w:val="0"/>
        </w:numPr>
        <w:spacing w:beforeLines="50" w:afterLines="50" w:line="288" w:lineRule="auto"/>
        <w:rPr>
          <w:rFonts w:asciiTheme="minorEastAsia" w:eastAsiaTheme="minorEastAsia" w:hAnsiTheme="minorEastAsia"/>
          <w:color w:val="262626"/>
          <w:szCs w:val="24"/>
        </w:rPr>
      </w:pPr>
      <w:bookmarkStart w:id="27" w:name="_Toc380741796"/>
      <w:bookmarkStart w:id="28" w:name="_Toc320829049"/>
      <w:bookmarkStart w:id="29" w:name="_Toc484519119"/>
      <w:bookmarkStart w:id="30" w:name="_Toc484685441"/>
      <w:bookmarkStart w:id="31" w:name="_Toc484685588"/>
      <w:r w:rsidRPr="0058155D">
        <w:rPr>
          <w:rFonts w:asciiTheme="minorEastAsia" w:eastAsiaTheme="minorEastAsia" w:hAnsiTheme="minorEastAsia" w:hint="eastAsia"/>
          <w:color w:val="262626"/>
          <w:szCs w:val="24"/>
        </w:rPr>
        <w:t>4.</w:t>
      </w:r>
      <w:r>
        <w:rPr>
          <w:rFonts w:asciiTheme="minorEastAsia" w:eastAsiaTheme="minorEastAsia" w:hAnsiTheme="minorEastAsia" w:hint="eastAsia"/>
          <w:color w:val="262626"/>
          <w:szCs w:val="24"/>
        </w:rPr>
        <w:t xml:space="preserve">1 </w:t>
      </w:r>
      <w:r w:rsidRPr="0058155D">
        <w:rPr>
          <w:rFonts w:asciiTheme="minorEastAsia" w:eastAsiaTheme="minorEastAsia" w:hAnsiTheme="minorEastAsia" w:hint="eastAsia"/>
          <w:color w:val="262626"/>
          <w:szCs w:val="24"/>
        </w:rPr>
        <w:t>技术特点</w:t>
      </w:r>
      <w:bookmarkEnd w:id="27"/>
      <w:bookmarkEnd w:id="28"/>
      <w:bookmarkEnd w:id="29"/>
      <w:bookmarkEnd w:id="30"/>
      <w:bookmarkEnd w:id="31"/>
    </w:p>
    <w:p w:rsidR="00B20405" w:rsidRPr="0058155D" w:rsidRDefault="00B20405" w:rsidP="00B20405">
      <w:pPr>
        <w:numPr>
          <w:ilvl w:val="0"/>
          <w:numId w:val="3"/>
        </w:numPr>
        <w:spacing w:line="360" w:lineRule="auto"/>
        <w:rPr>
          <w:rFonts w:asciiTheme="minorEastAsia" w:hAnsiTheme="minorEastAsia"/>
          <w:color w:val="262626"/>
        </w:rPr>
      </w:pPr>
      <w:bookmarkStart w:id="32" w:name="_Toc297007569"/>
      <w:bookmarkStart w:id="33" w:name="_Toc320829050"/>
      <w:r w:rsidRPr="0058155D">
        <w:rPr>
          <w:rFonts w:asciiTheme="minorEastAsia" w:hAnsiTheme="minorEastAsia" w:hint="eastAsia"/>
          <w:color w:val="262626"/>
        </w:rPr>
        <w:t>BS架构的集中管理，系统部署灵活方便</w:t>
      </w:r>
      <w:bookmarkEnd w:id="32"/>
      <w:bookmarkEnd w:id="33"/>
      <w:r w:rsidRPr="0058155D">
        <w:rPr>
          <w:rFonts w:asciiTheme="minorEastAsia" w:hAnsiTheme="minorEastAsia" w:hint="eastAsia"/>
          <w:color w:val="262626"/>
        </w:rPr>
        <w:t>，降低运维成本。</w:t>
      </w:r>
    </w:p>
    <w:p w:rsidR="00B20405" w:rsidRPr="0058155D" w:rsidRDefault="00B20405" w:rsidP="00B20405">
      <w:pPr>
        <w:numPr>
          <w:ilvl w:val="0"/>
          <w:numId w:val="3"/>
        </w:numPr>
        <w:spacing w:line="360" w:lineRule="auto"/>
        <w:rPr>
          <w:rFonts w:asciiTheme="minorEastAsia" w:hAnsiTheme="minorEastAsia"/>
          <w:color w:val="262626"/>
        </w:rPr>
      </w:pPr>
      <w:bookmarkStart w:id="34" w:name="_Toc297007570"/>
      <w:bookmarkStart w:id="35" w:name="_Toc320829051"/>
      <w:r w:rsidRPr="0058155D">
        <w:rPr>
          <w:rFonts w:asciiTheme="minorEastAsia" w:hAnsiTheme="minorEastAsia" w:hint="eastAsia"/>
          <w:color w:val="262626"/>
        </w:rPr>
        <w:t>采用三层式结构设计，系统稳定性和可扩展性更加优越</w:t>
      </w:r>
      <w:bookmarkEnd w:id="34"/>
      <w:bookmarkEnd w:id="35"/>
    </w:p>
    <w:p w:rsidR="00B20405" w:rsidRPr="0058155D" w:rsidRDefault="00B20405" w:rsidP="00B20405">
      <w:pPr>
        <w:numPr>
          <w:ilvl w:val="0"/>
          <w:numId w:val="3"/>
        </w:numPr>
        <w:spacing w:line="360" w:lineRule="auto"/>
        <w:rPr>
          <w:rFonts w:asciiTheme="minorEastAsia" w:hAnsiTheme="minorEastAsia"/>
          <w:bCs/>
          <w:sz w:val="22"/>
        </w:rPr>
      </w:pPr>
      <w:bookmarkStart w:id="36" w:name="_Toc297007571"/>
      <w:bookmarkStart w:id="37" w:name="_Toc320829053"/>
      <w:bookmarkStart w:id="38" w:name="_Toc355276885"/>
      <w:r w:rsidRPr="0058155D">
        <w:rPr>
          <w:rFonts w:asciiTheme="minorEastAsia" w:hAnsiTheme="minorEastAsia" w:hint="eastAsia"/>
          <w:bCs/>
          <w:sz w:val="22"/>
        </w:rPr>
        <w:t>采用全文检索技术提供检索</w:t>
      </w:r>
      <w:bookmarkEnd w:id="38"/>
    </w:p>
    <w:p w:rsidR="00B20405" w:rsidRPr="0058155D" w:rsidRDefault="00B20405" w:rsidP="00B20405">
      <w:pPr>
        <w:numPr>
          <w:ilvl w:val="0"/>
          <w:numId w:val="3"/>
        </w:numPr>
        <w:spacing w:line="360" w:lineRule="auto"/>
        <w:rPr>
          <w:rFonts w:asciiTheme="minorEastAsia" w:hAnsiTheme="minorEastAsia"/>
          <w:color w:val="262626"/>
        </w:rPr>
      </w:pPr>
      <w:r w:rsidRPr="0058155D">
        <w:rPr>
          <w:rFonts w:asciiTheme="minorEastAsia" w:hAnsiTheme="minorEastAsia" w:hint="eastAsia"/>
          <w:color w:val="262626"/>
        </w:rPr>
        <w:t>采用Activity工作流引擎技术，实现工作流自动化</w:t>
      </w:r>
    </w:p>
    <w:p w:rsidR="00B20405" w:rsidRPr="0058155D" w:rsidRDefault="00B20405" w:rsidP="00B20405">
      <w:pPr>
        <w:numPr>
          <w:ilvl w:val="0"/>
          <w:numId w:val="3"/>
        </w:numPr>
        <w:spacing w:line="360" w:lineRule="auto"/>
        <w:rPr>
          <w:rFonts w:asciiTheme="minorEastAsia" w:hAnsiTheme="minorEastAsia"/>
          <w:bCs/>
          <w:szCs w:val="21"/>
        </w:rPr>
      </w:pPr>
      <w:r w:rsidRPr="0058155D">
        <w:rPr>
          <w:rFonts w:asciiTheme="minorEastAsia" w:hAnsiTheme="minorEastAsia" w:hint="eastAsia"/>
          <w:bCs/>
          <w:szCs w:val="21"/>
        </w:rPr>
        <w:t>采用DWR</w:t>
      </w:r>
      <w:r w:rsidRPr="0058155D">
        <w:rPr>
          <w:rFonts w:asciiTheme="minorEastAsia" w:hAnsiTheme="minorEastAsia" w:hint="eastAsia"/>
          <w:color w:val="262626"/>
        </w:rPr>
        <w:t>引擎</w:t>
      </w:r>
      <w:r w:rsidRPr="0058155D">
        <w:rPr>
          <w:rFonts w:asciiTheme="minorEastAsia" w:hAnsiTheme="minorEastAsia" w:hint="eastAsia"/>
          <w:bCs/>
          <w:szCs w:val="21"/>
        </w:rPr>
        <w:t>技术，实现消息自动推送</w:t>
      </w:r>
      <w:bookmarkStart w:id="39" w:name="_GoBack"/>
      <w:bookmarkEnd w:id="39"/>
    </w:p>
    <w:p w:rsidR="00B20405" w:rsidRPr="0058155D" w:rsidRDefault="00B20405" w:rsidP="00B20405">
      <w:pPr>
        <w:numPr>
          <w:ilvl w:val="0"/>
          <w:numId w:val="3"/>
        </w:numPr>
        <w:spacing w:line="360" w:lineRule="auto"/>
        <w:rPr>
          <w:rFonts w:asciiTheme="minorEastAsia" w:hAnsiTheme="minorEastAsia"/>
          <w:bCs/>
          <w:sz w:val="22"/>
        </w:rPr>
      </w:pPr>
      <w:bookmarkStart w:id="40" w:name="_Toc355276886"/>
      <w:r w:rsidRPr="0058155D">
        <w:rPr>
          <w:rFonts w:asciiTheme="minorEastAsia" w:hAnsiTheme="minorEastAsia" w:hint="eastAsia"/>
          <w:bCs/>
          <w:sz w:val="22"/>
        </w:rPr>
        <w:t>电子档案多格式在线浏览</w:t>
      </w:r>
      <w:bookmarkEnd w:id="40"/>
    </w:p>
    <w:p w:rsidR="00B20405" w:rsidRPr="0058155D" w:rsidRDefault="00B20405" w:rsidP="00B20405">
      <w:pPr>
        <w:numPr>
          <w:ilvl w:val="0"/>
          <w:numId w:val="3"/>
        </w:numPr>
        <w:spacing w:line="360" w:lineRule="auto"/>
        <w:rPr>
          <w:rFonts w:asciiTheme="minorEastAsia" w:hAnsiTheme="minorEastAsia"/>
          <w:bCs/>
          <w:szCs w:val="21"/>
        </w:rPr>
      </w:pPr>
      <w:bookmarkStart w:id="41" w:name="_Toc355276887"/>
      <w:r w:rsidRPr="0058155D">
        <w:rPr>
          <w:rFonts w:asciiTheme="minorEastAsia" w:hAnsiTheme="minorEastAsia" w:hint="eastAsia"/>
          <w:bCs/>
          <w:szCs w:val="21"/>
        </w:rPr>
        <w:t>音、视频档案在线播放</w:t>
      </w:r>
      <w:bookmarkEnd w:id="41"/>
    </w:p>
    <w:p w:rsidR="00B20405" w:rsidRPr="0058155D" w:rsidRDefault="00B20405" w:rsidP="00B20405">
      <w:pPr>
        <w:numPr>
          <w:ilvl w:val="0"/>
          <w:numId w:val="3"/>
        </w:numPr>
        <w:spacing w:line="360" w:lineRule="auto"/>
        <w:rPr>
          <w:rFonts w:asciiTheme="minorEastAsia" w:hAnsiTheme="minorEastAsia"/>
          <w:color w:val="262626"/>
        </w:rPr>
      </w:pPr>
      <w:r w:rsidRPr="0058155D">
        <w:rPr>
          <w:rFonts w:asciiTheme="minorEastAsia" w:hAnsiTheme="minorEastAsia" w:hint="eastAsia"/>
          <w:color w:val="262626"/>
        </w:rPr>
        <w:t>采用AJAX技术，用户录入更加的快捷简便</w:t>
      </w:r>
      <w:bookmarkEnd w:id="36"/>
      <w:bookmarkEnd w:id="37"/>
    </w:p>
    <w:p w:rsidR="00B20405" w:rsidRPr="0058155D" w:rsidRDefault="00B20405" w:rsidP="00B20405">
      <w:pPr>
        <w:numPr>
          <w:ilvl w:val="0"/>
          <w:numId w:val="3"/>
        </w:numPr>
        <w:spacing w:line="360" w:lineRule="auto"/>
        <w:rPr>
          <w:rFonts w:asciiTheme="minorEastAsia" w:hAnsiTheme="minorEastAsia"/>
          <w:color w:val="262626"/>
        </w:rPr>
      </w:pPr>
      <w:bookmarkStart w:id="42" w:name="_Toc320829054"/>
      <w:r w:rsidRPr="0058155D">
        <w:rPr>
          <w:rFonts w:asciiTheme="minorEastAsia" w:hAnsiTheme="minorEastAsia" w:hint="eastAsia"/>
          <w:color w:val="262626"/>
        </w:rPr>
        <w:t>采用FTPS加密方式、密码强度策略、错误日志、操作日志等提高系统安全性</w:t>
      </w:r>
      <w:bookmarkEnd w:id="42"/>
    </w:p>
    <w:p w:rsidR="00B20405" w:rsidRPr="0058155D" w:rsidRDefault="00B20405" w:rsidP="00B20405">
      <w:pPr>
        <w:numPr>
          <w:ilvl w:val="0"/>
          <w:numId w:val="3"/>
        </w:numPr>
        <w:spacing w:line="360" w:lineRule="auto"/>
        <w:rPr>
          <w:rFonts w:asciiTheme="minorEastAsia" w:hAnsiTheme="minorEastAsia"/>
          <w:color w:val="262626"/>
        </w:rPr>
      </w:pPr>
      <w:bookmarkStart w:id="43" w:name="_Toc297007572"/>
      <w:bookmarkStart w:id="44" w:name="_Toc320829056"/>
      <w:r w:rsidRPr="0058155D">
        <w:rPr>
          <w:rFonts w:asciiTheme="minorEastAsia" w:hAnsiTheme="minorEastAsia" w:hint="eastAsia"/>
          <w:color w:val="262626"/>
        </w:rPr>
        <w:t>查询分页显示采用存储过程，对大数据量处理依旧保持系统的高性能良好</w:t>
      </w:r>
      <w:bookmarkEnd w:id="43"/>
      <w:bookmarkEnd w:id="44"/>
    </w:p>
    <w:p w:rsidR="00B20405" w:rsidRPr="0058155D" w:rsidRDefault="00B20405" w:rsidP="00B20405">
      <w:pPr>
        <w:numPr>
          <w:ilvl w:val="0"/>
          <w:numId w:val="3"/>
        </w:numPr>
        <w:spacing w:line="360" w:lineRule="auto"/>
        <w:rPr>
          <w:rFonts w:asciiTheme="minorEastAsia" w:hAnsiTheme="minorEastAsia"/>
          <w:color w:val="262626"/>
        </w:rPr>
      </w:pPr>
      <w:bookmarkStart w:id="45" w:name="_Toc297007574"/>
      <w:bookmarkStart w:id="46" w:name="_Toc320829057"/>
      <w:r w:rsidRPr="0058155D">
        <w:rPr>
          <w:rFonts w:asciiTheme="minorEastAsia" w:hAnsiTheme="minorEastAsia" w:hint="eastAsia"/>
          <w:color w:val="262626"/>
        </w:rPr>
        <w:t>统计报表图使用</w:t>
      </w:r>
      <w:r w:rsidRPr="0058155D">
        <w:rPr>
          <w:rFonts w:asciiTheme="minorEastAsia" w:hAnsiTheme="minorEastAsia" w:cs="宋体" w:hint="eastAsia"/>
          <w:color w:val="262626"/>
        </w:rPr>
        <w:t>百度</w:t>
      </w:r>
      <w:r w:rsidRPr="0058155D">
        <w:rPr>
          <w:rFonts w:asciiTheme="minorEastAsia" w:hAnsiTheme="minorEastAsia" w:cs="宋体"/>
          <w:color w:val="262626"/>
        </w:rPr>
        <w:t>Echarts</w:t>
      </w:r>
      <w:r w:rsidRPr="0058155D">
        <w:rPr>
          <w:rFonts w:asciiTheme="minorEastAsia" w:hAnsiTheme="minorEastAsia" w:hint="eastAsia"/>
          <w:color w:val="262626"/>
        </w:rPr>
        <w:t>技术，图表更加美观</w:t>
      </w:r>
      <w:bookmarkEnd w:id="45"/>
      <w:bookmarkEnd w:id="46"/>
    </w:p>
    <w:p w:rsidR="00B20405" w:rsidRPr="0058155D" w:rsidRDefault="00B20405" w:rsidP="00B20405">
      <w:pPr>
        <w:numPr>
          <w:ilvl w:val="0"/>
          <w:numId w:val="3"/>
        </w:numPr>
        <w:spacing w:line="360" w:lineRule="auto"/>
        <w:rPr>
          <w:rFonts w:asciiTheme="minorEastAsia" w:hAnsiTheme="minorEastAsia"/>
          <w:color w:val="262626"/>
        </w:rPr>
      </w:pPr>
      <w:bookmarkStart w:id="47" w:name="_Toc297007575"/>
      <w:bookmarkStart w:id="48" w:name="_Toc320829058"/>
      <w:r w:rsidRPr="0058155D">
        <w:rPr>
          <w:rFonts w:asciiTheme="minorEastAsia" w:hAnsiTheme="minorEastAsia" w:hint="eastAsia"/>
          <w:color w:val="262626"/>
        </w:rPr>
        <w:t>无需安装任何ActiveX控件，浏览器无需配置安全级别，安全性更好</w:t>
      </w:r>
      <w:bookmarkEnd w:id="47"/>
      <w:bookmarkEnd w:id="48"/>
    </w:p>
    <w:p w:rsidR="00B20405" w:rsidRPr="0058155D" w:rsidRDefault="00B20405" w:rsidP="00B20405">
      <w:pPr>
        <w:numPr>
          <w:ilvl w:val="0"/>
          <w:numId w:val="3"/>
        </w:numPr>
        <w:spacing w:line="360" w:lineRule="auto"/>
        <w:rPr>
          <w:rFonts w:asciiTheme="minorEastAsia" w:hAnsiTheme="minorEastAsia"/>
          <w:color w:val="262626"/>
        </w:rPr>
      </w:pPr>
      <w:bookmarkStart w:id="49" w:name="_Toc297007576"/>
      <w:bookmarkStart w:id="50" w:name="_Toc320829059"/>
      <w:r w:rsidRPr="0058155D">
        <w:rPr>
          <w:rFonts w:asciiTheme="minorEastAsia" w:hAnsiTheme="minorEastAsia" w:hint="eastAsia"/>
          <w:color w:val="262626"/>
        </w:rPr>
        <w:t>录入系统内核设计和编码，使系统更加稳定，性能更好</w:t>
      </w:r>
      <w:bookmarkEnd w:id="49"/>
      <w:bookmarkEnd w:id="50"/>
    </w:p>
    <w:p w:rsidR="00B20405" w:rsidRPr="0058155D" w:rsidRDefault="00B20405" w:rsidP="00B20405">
      <w:pPr>
        <w:pStyle w:val="2"/>
        <w:numPr>
          <w:ilvl w:val="0"/>
          <w:numId w:val="0"/>
        </w:numPr>
        <w:spacing w:beforeLines="50" w:afterLines="50" w:line="288" w:lineRule="auto"/>
        <w:rPr>
          <w:rFonts w:asciiTheme="minorEastAsia" w:eastAsiaTheme="minorEastAsia" w:hAnsiTheme="minorEastAsia"/>
          <w:color w:val="262626"/>
          <w:szCs w:val="24"/>
        </w:rPr>
      </w:pPr>
      <w:bookmarkStart w:id="51" w:name="_Toc293045335"/>
      <w:bookmarkStart w:id="52" w:name="_Toc320829060"/>
      <w:bookmarkStart w:id="53" w:name="_Toc380741797"/>
      <w:bookmarkStart w:id="54" w:name="_Toc484519120"/>
      <w:bookmarkStart w:id="55" w:name="_Toc484685442"/>
      <w:bookmarkStart w:id="56" w:name="_Toc484685589"/>
      <w:r w:rsidRPr="0058155D">
        <w:rPr>
          <w:rFonts w:asciiTheme="minorEastAsia" w:eastAsiaTheme="minorEastAsia" w:hAnsiTheme="minorEastAsia" w:hint="eastAsia"/>
          <w:color w:val="262626"/>
          <w:szCs w:val="24"/>
        </w:rPr>
        <w:t>4.2 功能特点</w:t>
      </w:r>
      <w:bookmarkEnd w:id="51"/>
      <w:bookmarkEnd w:id="52"/>
      <w:bookmarkEnd w:id="53"/>
      <w:bookmarkEnd w:id="54"/>
      <w:bookmarkEnd w:id="55"/>
      <w:bookmarkEnd w:id="56"/>
    </w:p>
    <w:p w:rsidR="00B20405" w:rsidRPr="0058155D" w:rsidRDefault="00B20405" w:rsidP="00B20405">
      <w:pPr>
        <w:numPr>
          <w:ilvl w:val="0"/>
          <w:numId w:val="3"/>
        </w:numPr>
        <w:spacing w:line="360" w:lineRule="auto"/>
        <w:rPr>
          <w:rFonts w:asciiTheme="minorEastAsia" w:hAnsiTheme="minorEastAsia"/>
          <w:color w:val="262626"/>
        </w:rPr>
      </w:pPr>
      <w:bookmarkStart w:id="57" w:name="_Toc320829061"/>
      <w:r w:rsidRPr="0058155D">
        <w:rPr>
          <w:rFonts w:asciiTheme="minorEastAsia" w:hAnsiTheme="minorEastAsia" w:hint="eastAsia"/>
          <w:color w:val="262626"/>
        </w:rPr>
        <w:t>支持国标档案局颁布的各项业务、技术和管理标准</w:t>
      </w:r>
      <w:bookmarkEnd w:id="57"/>
    </w:p>
    <w:p w:rsidR="00B20405" w:rsidRPr="0058155D" w:rsidRDefault="00B20405" w:rsidP="00B20405">
      <w:pPr>
        <w:numPr>
          <w:ilvl w:val="0"/>
          <w:numId w:val="3"/>
        </w:numPr>
        <w:spacing w:line="360" w:lineRule="auto"/>
        <w:rPr>
          <w:rFonts w:asciiTheme="minorEastAsia" w:hAnsiTheme="minorEastAsia"/>
          <w:color w:val="262626"/>
        </w:rPr>
      </w:pPr>
      <w:bookmarkStart w:id="58" w:name="_Toc320829062"/>
      <w:r w:rsidRPr="0058155D">
        <w:rPr>
          <w:rFonts w:asciiTheme="minorEastAsia" w:hAnsiTheme="minorEastAsia" w:hint="eastAsia"/>
          <w:color w:val="262626"/>
        </w:rPr>
        <w:t>支持预归档集中管理模式</w:t>
      </w:r>
      <w:bookmarkEnd w:id="58"/>
    </w:p>
    <w:p w:rsidR="00B20405" w:rsidRPr="0058155D" w:rsidRDefault="00B20405" w:rsidP="00B20405">
      <w:pPr>
        <w:numPr>
          <w:ilvl w:val="0"/>
          <w:numId w:val="3"/>
        </w:numPr>
        <w:spacing w:line="360" w:lineRule="auto"/>
        <w:rPr>
          <w:rFonts w:asciiTheme="minorEastAsia" w:hAnsiTheme="minorEastAsia"/>
          <w:bCs/>
          <w:color w:val="262626"/>
          <w:szCs w:val="21"/>
        </w:rPr>
      </w:pPr>
      <w:bookmarkStart w:id="59" w:name="_Toc320829065"/>
      <w:r w:rsidRPr="0058155D">
        <w:rPr>
          <w:rFonts w:asciiTheme="minorEastAsia" w:hAnsiTheme="minorEastAsia" w:hint="eastAsia"/>
          <w:bCs/>
          <w:szCs w:val="21"/>
        </w:rPr>
        <w:t>采用三权分立管理体系</w:t>
      </w:r>
    </w:p>
    <w:p w:rsidR="00B20405" w:rsidRPr="0058155D" w:rsidRDefault="00B20405" w:rsidP="00B20405">
      <w:pPr>
        <w:numPr>
          <w:ilvl w:val="0"/>
          <w:numId w:val="3"/>
        </w:numPr>
        <w:spacing w:line="360" w:lineRule="auto"/>
        <w:rPr>
          <w:rFonts w:asciiTheme="minorEastAsia" w:hAnsiTheme="minorEastAsia"/>
          <w:color w:val="262626"/>
        </w:rPr>
      </w:pPr>
      <w:r w:rsidRPr="0058155D">
        <w:rPr>
          <w:rFonts w:asciiTheme="minorEastAsia" w:hAnsiTheme="minorEastAsia" w:hint="eastAsia"/>
          <w:color w:val="262626"/>
        </w:rPr>
        <w:t>多种人性化提醒功能</w:t>
      </w:r>
      <w:bookmarkEnd w:id="59"/>
    </w:p>
    <w:p w:rsidR="00B20405" w:rsidRPr="0058155D" w:rsidRDefault="00B20405" w:rsidP="00B20405">
      <w:pPr>
        <w:numPr>
          <w:ilvl w:val="0"/>
          <w:numId w:val="3"/>
        </w:numPr>
        <w:spacing w:line="360" w:lineRule="auto"/>
        <w:rPr>
          <w:rFonts w:asciiTheme="minorEastAsia" w:hAnsiTheme="minorEastAsia"/>
          <w:color w:val="262626"/>
        </w:rPr>
      </w:pPr>
      <w:bookmarkStart w:id="60" w:name="_Toc320829066"/>
      <w:r w:rsidRPr="0058155D">
        <w:rPr>
          <w:rFonts w:asciiTheme="minorEastAsia" w:hAnsiTheme="minorEastAsia" w:hint="eastAsia"/>
          <w:color w:val="262626"/>
        </w:rPr>
        <w:t>提供全流程功能导航、借阅向导式操作批指引等易用性功能</w:t>
      </w:r>
      <w:bookmarkEnd w:id="60"/>
    </w:p>
    <w:p w:rsidR="00B20405" w:rsidRPr="0058155D" w:rsidRDefault="00B20405" w:rsidP="00B20405">
      <w:pPr>
        <w:numPr>
          <w:ilvl w:val="0"/>
          <w:numId w:val="3"/>
        </w:numPr>
        <w:spacing w:line="360" w:lineRule="auto"/>
        <w:rPr>
          <w:rFonts w:asciiTheme="minorEastAsia" w:hAnsiTheme="minorEastAsia"/>
          <w:color w:val="262626"/>
        </w:rPr>
      </w:pPr>
      <w:bookmarkStart w:id="61" w:name="_Toc320829067"/>
      <w:r w:rsidRPr="0058155D">
        <w:rPr>
          <w:rFonts w:asciiTheme="minorEastAsia" w:hAnsiTheme="minorEastAsia" w:hint="eastAsia"/>
          <w:color w:val="262626"/>
        </w:rPr>
        <w:t>项目三层架构管理</w:t>
      </w:r>
      <w:bookmarkEnd w:id="61"/>
    </w:p>
    <w:p w:rsidR="00B20405" w:rsidRPr="0058155D" w:rsidRDefault="00B20405" w:rsidP="00B20405">
      <w:pPr>
        <w:numPr>
          <w:ilvl w:val="0"/>
          <w:numId w:val="3"/>
        </w:numPr>
        <w:spacing w:line="360" w:lineRule="auto"/>
        <w:rPr>
          <w:rFonts w:asciiTheme="minorEastAsia" w:hAnsiTheme="minorEastAsia"/>
          <w:color w:val="262626"/>
        </w:rPr>
      </w:pPr>
      <w:bookmarkStart w:id="62" w:name="_Toc320829068"/>
      <w:r w:rsidRPr="0058155D">
        <w:rPr>
          <w:rFonts w:asciiTheme="minorEastAsia" w:hAnsiTheme="minorEastAsia" w:hint="eastAsia"/>
          <w:color w:val="262626"/>
        </w:rPr>
        <w:t>系统提供强大的数据、功能、原文操作日志功能</w:t>
      </w:r>
      <w:bookmarkEnd w:id="62"/>
    </w:p>
    <w:p w:rsidR="00B20405" w:rsidRPr="0058155D" w:rsidRDefault="00B20405" w:rsidP="00B20405">
      <w:pPr>
        <w:numPr>
          <w:ilvl w:val="0"/>
          <w:numId w:val="3"/>
        </w:numPr>
        <w:spacing w:line="360" w:lineRule="auto"/>
        <w:rPr>
          <w:rFonts w:asciiTheme="minorEastAsia" w:hAnsiTheme="minorEastAsia"/>
          <w:color w:val="262626"/>
        </w:rPr>
      </w:pPr>
      <w:bookmarkStart w:id="63" w:name="_Toc320829069"/>
      <w:r w:rsidRPr="0058155D">
        <w:rPr>
          <w:rFonts w:asciiTheme="minorEastAsia" w:hAnsiTheme="minorEastAsia" w:hint="eastAsia"/>
          <w:color w:val="262626"/>
        </w:rPr>
        <w:t>灵活的自定义功能，满足管理及行业的个性化需求</w:t>
      </w:r>
      <w:bookmarkEnd w:id="63"/>
    </w:p>
    <w:p w:rsidR="00B20405" w:rsidRPr="0058155D" w:rsidRDefault="00B20405" w:rsidP="00B20405">
      <w:pPr>
        <w:numPr>
          <w:ilvl w:val="0"/>
          <w:numId w:val="3"/>
        </w:numPr>
        <w:spacing w:line="360" w:lineRule="auto"/>
        <w:rPr>
          <w:rFonts w:asciiTheme="minorEastAsia" w:hAnsiTheme="minorEastAsia"/>
          <w:color w:val="262626"/>
        </w:rPr>
      </w:pPr>
      <w:bookmarkStart w:id="64" w:name="_Toc320829070"/>
      <w:r w:rsidRPr="0058155D">
        <w:rPr>
          <w:rFonts w:asciiTheme="minorEastAsia" w:hAnsiTheme="minorEastAsia" w:hint="eastAsia"/>
          <w:color w:val="262626"/>
        </w:rPr>
        <w:t>多种检索途径，确保查全率和查准率</w:t>
      </w:r>
      <w:bookmarkEnd w:id="64"/>
    </w:p>
    <w:p w:rsidR="00B20405" w:rsidRPr="0058155D" w:rsidRDefault="00B20405" w:rsidP="00B20405">
      <w:pPr>
        <w:numPr>
          <w:ilvl w:val="0"/>
          <w:numId w:val="3"/>
        </w:numPr>
        <w:spacing w:line="360" w:lineRule="auto"/>
        <w:rPr>
          <w:rFonts w:asciiTheme="minorEastAsia" w:hAnsiTheme="minorEastAsia"/>
          <w:color w:val="262626"/>
        </w:rPr>
      </w:pPr>
      <w:bookmarkStart w:id="65" w:name="_Toc320829075"/>
      <w:r w:rsidRPr="0058155D">
        <w:rPr>
          <w:rFonts w:asciiTheme="minorEastAsia" w:hAnsiTheme="minorEastAsia" w:hint="eastAsia"/>
          <w:color w:val="262626"/>
        </w:rPr>
        <w:t>实体及电子档案借阅利用功能</w:t>
      </w:r>
      <w:bookmarkEnd w:id="65"/>
    </w:p>
    <w:p w:rsidR="00B20405" w:rsidRPr="0058155D" w:rsidRDefault="00B20405" w:rsidP="00B20405">
      <w:pPr>
        <w:numPr>
          <w:ilvl w:val="0"/>
          <w:numId w:val="3"/>
        </w:numPr>
        <w:spacing w:line="360" w:lineRule="auto"/>
        <w:rPr>
          <w:rFonts w:asciiTheme="minorEastAsia" w:hAnsiTheme="minorEastAsia"/>
          <w:bCs/>
          <w:kern w:val="0"/>
          <w:sz w:val="20"/>
          <w:szCs w:val="20"/>
        </w:rPr>
      </w:pPr>
      <w:r w:rsidRPr="0058155D">
        <w:rPr>
          <w:rFonts w:asciiTheme="minorEastAsia" w:hAnsiTheme="minorEastAsia" w:hint="eastAsia"/>
          <w:bCs/>
          <w:kern w:val="0"/>
          <w:sz w:val="22"/>
        </w:rPr>
        <w:t>分布式系统支持</w:t>
      </w:r>
    </w:p>
    <w:p w:rsidR="00B20405" w:rsidRPr="0058155D" w:rsidRDefault="00B20405" w:rsidP="00B20405">
      <w:pPr>
        <w:numPr>
          <w:ilvl w:val="0"/>
          <w:numId w:val="3"/>
        </w:numPr>
        <w:spacing w:line="360" w:lineRule="auto"/>
        <w:rPr>
          <w:rFonts w:asciiTheme="minorEastAsia" w:hAnsiTheme="minorEastAsia"/>
          <w:bCs/>
          <w:kern w:val="0"/>
          <w:sz w:val="22"/>
        </w:rPr>
      </w:pPr>
      <w:r w:rsidRPr="0058155D">
        <w:rPr>
          <w:rFonts w:asciiTheme="minorEastAsia" w:hAnsiTheme="minorEastAsia"/>
          <w:bCs/>
          <w:kern w:val="0"/>
          <w:sz w:val="22"/>
        </w:rPr>
        <w:lastRenderedPageBreak/>
        <w:t>全业务过程严格把控</w:t>
      </w:r>
    </w:p>
    <w:p w:rsidR="00B20405" w:rsidRPr="0058155D" w:rsidRDefault="00B20405" w:rsidP="00B20405">
      <w:pPr>
        <w:numPr>
          <w:ilvl w:val="0"/>
          <w:numId w:val="3"/>
        </w:numPr>
        <w:spacing w:line="360" w:lineRule="auto"/>
        <w:rPr>
          <w:rFonts w:asciiTheme="minorEastAsia" w:hAnsiTheme="minorEastAsia"/>
          <w:bCs/>
          <w:sz w:val="20"/>
          <w:shd w:val="clear" w:color="auto" w:fill="FFFFFF"/>
        </w:rPr>
      </w:pPr>
      <w:r w:rsidRPr="0058155D">
        <w:rPr>
          <w:rFonts w:asciiTheme="minorEastAsia" w:hAnsiTheme="minorEastAsia" w:hint="eastAsia"/>
          <w:bCs/>
          <w:sz w:val="22"/>
          <w:shd w:val="clear" w:color="auto" w:fill="FFFFFF"/>
        </w:rPr>
        <w:t>数据安全备份</w:t>
      </w:r>
    </w:p>
    <w:p w:rsidR="00B20405" w:rsidRPr="0058155D" w:rsidRDefault="00B20405" w:rsidP="00B20405">
      <w:pPr>
        <w:numPr>
          <w:ilvl w:val="0"/>
          <w:numId w:val="3"/>
        </w:numPr>
        <w:spacing w:line="360" w:lineRule="auto"/>
        <w:rPr>
          <w:rFonts w:asciiTheme="minorEastAsia" w:hAnsiTheme="minorEastAsia"/>
          <w:bCs/>
          <w:szCs w:val="21"/>
        </w:rPr>
      </w:pPr>
      <w:r w:rsidRPr="0058155D">
        <w:rPr>
          <w:rFonts w:asciiTheme="minorEastAsia" w:hAnsiTheme="minorEastAsia" w:hint="eastAsia"/>
          <w:bCs/>
          <w:szCs w:val="21"/>
        </w:rPr>
        <w:t>可还原的数据回收站</w:t>
      </w:r>
    </w:p>
    <w:p w:rsidR="00B20405" w:rsidRPr="0058155D" w:rsidRDefault="00B20405" w:rsidP="00B20405">
      <w:pPr>
        <w:numPr>
          <w:ilvl w:val="0"/>
          <w:numId w:val="3"/>
        </w:numPr>
        <w:spacing w:line="360" w:lineRule="auto"/>
        <w:rPr>
          <w:rFonts w:asciiTheme="minorEastAsia" w:hAnsiTheme="minorEastAsia"/>
          <w:szCs w:val="21"/>
        </w:rPr>
      </w:pPr>
      <w:r w:rsidRPr="0058155D">
        <w:rPr>
          <w:rFonts w:asciiTheme="minorEastAsia" w:hAnsiTheme="minorEastAsia" w:hint="eastAsia"/>
          <w:szCs w:val="21"/>
        </w:rPr>
        <w:t>电子文件扫描处理上传挂接工具包</w:t>
      </w:r>
    </w:p>
    <w:p w:rsidR="00B20405" w:rsidRPr="0058155D" w:rsidRDefault="00B20405" w:rsidP="00B20405">
      <w:pPr>
        <w:numPr>
          <w:ilvl w:val="0"/>
          <w:numId w:val="3"/>
        </w:numPr>
        <w:spacing w:line="360" w:lineRule="auto"/>
        <w:rPr>
          <w:rFonts w:asciiTheme="minorEastAsia" w:hAnsiTheme="minorEastAsia"/>
          <w:color w:val="262626"/>
        </w:rPr>
      </w:pPr>
      <w:bookmarkStart w:id="66" w:name="_Toc320829076"/>
      <w:r w:rsidRPr="0058155D">
        <w:rPr>
          <w:rFonts w:asciiTheme="minorEastAsia" w:hAnsiTheme="minorEastAsia" w:hint="eastAsia"/>
          <w:color w:val="262626"/>
        </w:rPr>
        <w:t>提供丰富的统计图表</w:t>
      </w:r>
      <w:bookmarkEnd w:id="66"/>
    </w:p>
    <w:p w:rsidR="00B20405" w:rsidRPr="0058155D" w:rsidRDefault="00B20405" w:rsidP="00B20405">
      <w:pPr>
        <w:rPr>
          <w:rFonts w:asciiTheme="minorEastAsia" w:hAnsiTheme="minorEastAsia"/>
        </w:rPr>
      </w:pPr>
    </w:p>
    <w:bookmarkEnd w:id="0"/>
    <w:bookmarkEnd w:id="1"/>
    <w:bookmarkEnd w:id="2"/>
    <w:bookmarkEnd w:id="3"/>
    <w:p w:rsidR="00B20405" w:rsidRPr="0058155D" w:rsidRDefault="00B20405" w:rsidP="00ED00A3">
      <w:pPr>
        <w:pStyle w:val="Default"/>
        <w:spacing w:line="360" w:lineRule="auto"/>
        <w:rPr>
          <w:rFonts w:asciiTheme="minorEastAsia" w:eastAsiaTheme="minorEastAsia" w:hAnsiTheme="minorEastAsia"/>
          <w:kern w:val="2"/>
        </w:rPr>
      </w:pPr>
    </w:p>
    <w:sectPr w:rsidR="00B20405" w:rsidRPr="0058155D" w:rsidSect="00E2799A">
      <w:pgSz w:w="11906" w:h="16838"/>
      <w:pgMar w:top="1418" w:right="1418" w:bottom="1418"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AEE" w:rsidRDefault="009E2AEE" w:rsidP="00B75CC4">
      <w:r>
        <w:separator/>
      </w:r>
    </w:p>
  </w:endnote>
  <w:endnote w:type="continuationSeparator" w:id="1">
    <w:p w:rsidR="009E2AEE" w:rsidRDefault="009E2AEE" w:rsidP="00B75C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AEE" w:rsidRDefault="009E2AEE" w:rsidP="00B75CC4">
      <w:r>
        <w:separator/>
      </w:r>
    </w:p>
  </w:footnote>
  <w:footnote w:type="continuationSeparator" w:id="1">
    <w:p w:rsidR="009E2AEE" w:rsidRDefault="009E2AEE" w:rsidP="00B75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502C"/>
    <w:multiLevelType w:val="multilevel"/>
    <w:tmpl w:val="C888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91CF7"/>
    <w:multiLevelType w:val="multilevel"/>
    <w:tmpl w:val="10791CF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20DA1117"/>
    <w:multiLevelType w:val="multilevel"/>
    <w:tmpl w:val="20DA1117"/>
    <w:lvl w:ilvl="0">
      <w:start w:val="1"/>
      <w:numFmt w:val="decimal"/>
      <w:lvlText w:val="%1."/>
      <w:lvlJc w:val="left"/>
      <w:pPr>
        <w:tabs>
          <w:tab w:val="left" w:pos="820"/>
        </w:tabs>
        <w:ind w:left="820" w:hanging="420"/>
      </w:pPr>
    </w:lvl>
    <w:lvl w:ilvl="1">
      <w:start w:val="1"/>
      <w:numFmt w:val="lowerLetter"/>
      <w:lvlText w:val="%2)"/>
      <w:lvlJc w:val="left"/>
      <w:pPr>
        <w:tabs>
          <w:tab w:val="left" w:pos="1240"/>
        </w:tabs>
        <w:ind w:left="1240" w:hanging="420"/>
      </w:pPr>
    </w:lvl>
    <w:lvl w:ilvl="2">
      <w:start w:val="1"/>
      <w:numFmt w:val="lowerRoman"/>
      <w:lvlText w:val="%3."/>
      <w:lvlJc w:val="right"/>
      <w:pPr>
        <w:tabs>
          <w:tab w:val="left" w:pos="1660"/>
        </w:tabs>
        <w:ind w:left="1660" w:hanging="420"/>
      </w:pPr>
    </w:lvl>
    <w:lvl w:ilvl="3">
      <w:start w:val="1"/>
      <w:numFmt w:val="decimal"/>
      <w:lvlText w:val="%4."/>
      <w:lvlJc w:val="left"/>
      <w:pPr>
        <w:tabs>
          <w:tab w:val="left" w:pos="2080"/>
        </w:tabs>
        <w:ind w:left="2080" w:hanging="420"/>
      </w:pPr>
    </w:lvl>
    <w:lvl w:ilvl="4">
      <w:start w:val="1"/>
      <w:numFmt w:val="lowerLetter"/>
      <w:lvlText w:val="%5)"/>
      <w:lvlJc w:val="left"/>
      <w:pPr>
        <w:tabs>
          <w:tab w:val="left" w:pos="2500"/>
        </w:tabs>
        <w:ind w:left="2500" w:hanging="420"/>
      </w:pPr>
    </w:lvl>
    <w:lvl w:ilvl="5">
      <w:start w:val="1"/>
      <w:numFmt w:val="lowerRoman"/>
      <w:lvlText w:val="%6."/>
      <w:lvlJc w:val="right"/>
      <w:pPr>
        <w:tabs>
          <w:tab w:val="left" w:pos="2920"/>
        </w:tabs>
        <w:ind w:left="2920" w:hanging="420"/>
      </w:pPr>
    </w:lvl>
    <w:lvl w:ilvl="6">
      <w:start w:val="1"/>
      <w:numFmt w:val="decimal"/>
      <w:lvlText w:val="%7."/>
      <w:lvlJc w:val="left"/>
      <w:pPr>
        <w:tabs>
          <w:tab w:val="left" w:pos="3340"/>
        </w:tabs>
        <w:ind w:left="3340" w:hanging="420"/>
      </w:pPr>
    </w:lvl>
    <w:lvl w:ilvl="7">
      <w:start w:val="1"/>
      <w:numFmt w:val="lowerLetter"/>
      <w:lvlText w:val="%8)"/>
      <w:lvlJc w:val="left"/>
      <w:pPr>
        <w:tabs>
          <w:tab w:val="left" w:pos="3760"/>
        </w:tabs>
        <w:ind w:left="3760" w:hanging="420"/>
      </w:pPr>
    </w:lvl>
    <w:lvl w:ilvl="8">
      <w:start w:val="1"/>
      <w:numFmt w:val="lowerRoman"/>
      <w:lvlText w:val="%9."/>
      <w:lvlJc w:val="right"/>
      <w:pPr>
        <w:tabs>
          <w:tab w:val="left" w:pos="4180"/>
        </w:tabs>
        <w:ind w:left="4180" w:hanging="420"/>
      </w:pPr>
    </w:lvl>
  </w:abstractNum>
  <w:abstractNum w:abstractNumId="3">
    <w:nsid w:val="35DB4F76"/>
    <w:multiLevelType w:val="multilevel"/>
    <w:tmpl w:val="693E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48696E"/>
    <w:multiLevelType w:val="multilevel"/>
    <w:tmpl w:val="E00E1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E691C"/>
    <w:multiLevelType w:val="multilevel"/>
    <w:tmpl w:val="243E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640A47"/>
    <w:multiLevelType w:val="multilevel"/>
    <w:tmpl w:val="43640A47"/>
    <w:lvl w:ilvl="0">
      <w:start w:val="1"/>
      <w:numFmt w:val="decimal"/>
      <w:pStyle w:val="1"/>
      <w:suff w:val="nothing"/>
      <w:lvlText w:val="第%1章 "/>
      <w:lvlJc w:val="left"/>
      <w:pPr>
        <w:ind w:left="2836" w:firstLine="0"/>
      </w:pPr>
      <w:rPr>
        <w:rFonts w:hint="eastAsia"/>
      </w:rPr>
    </w:lvl>
    <w:lvl w:ilvl="1">
      <w:start w:val="1"/>
      <w:numFmt w:val="decimal"/>
      <w:pStyle w:val="2"/>
      <w:suff w:val="nothing"/>
      <w:lvlText w:val="%1.%2 "/>
      <w:lvlJc w:val="left"/>
      <w:pPr>
        <w:ind w:left="454" w:hanging="454"/>
      </w:pPr>
      <w:rPr>
        <w:rFonts w:hint="eastAsia"/>
        <w:b/>
        <w:i w:val="0"/>
        <w:sz w:val="24"/>
        <w:szCs w:val="28"/>
      </w:rPr>
    </w:lvl>
    <w:lvl w:ilvl="2">
      <w:start w:val="1"/>
      <w:numFmt w:val="decimal"/>
      <w:pStyle w:val="3"/>
      <w:suff w:val="nothing"/>
      <w:lvlText w:val="%1.%2.%3 "/>
      <w:lvlJc w:val="left"/>
      <w:pPr>
        <w:ind w:left="1701" w:firstLine="0"/>
      </w:pPr>
      <w:rPr>
        <w:rFonts w:hint="eastAsia"/>
      </w:rPr>
    </w:lvl>
    <w:lvl w:ilvl="3">
      <w:start w:val="1"/>
      <w:numFmt w:val="decimal"/>
      <w:pStyle w:val="4"/>
      <w:suff w:val="nothing"/>
      <w:lvlText w:val="%1.%2.%3.%4 "/>
      <w:lvlJc w:val="left"/>
      <w:pPr>
        <w:ind w:left="180" w:firstLine="0"/>
      </w:pPr>
      <w:rPr>
        <w:rFonts w:hint="eastAsia"/>
      </w:rPr>
    </w:lvl>
    <w:lvl w:ilvl="4">
      <w:start w:val="1"/>
      <w:numFmt w:val="none"/>
      <w:pStyle w:val="5"/>
      <w:suff w:val="nothing"/>
      <w:lvlText w:val=""/>
      <w:lvlJc w:val="left"/>
      <w:pPr>
        <w:ind w:left="643" w:firstLine="0"/>
      </w:pPr>
      <w:rPr>
        <w:rFonts w:hint="eastAsia"/>
      </w:rPr>
    </w:lvl>
    <w:lvl w:ilvl="5">
      <w:start w:val="1"/>
      <w:numFmt w:val="none"/>
      <w:pStyle w:val="6"/>
      <w:suff w:val="nothing"/>
      <w:lvlText w:val=""/>
      <w:lvlJc w:val="left"/>
      <w:pPr>
        <w:ind w:left="643" w:firstLine="0"/>
      </w:pPr>
      <w:rPr>
        <w:rFonts w:hint="eastAsia"/>
      </w:rPr>
    </w:lvl>
    <w:lvl w:ilvl="6">
      <w:start w:val="1"/>
      <w:numFmt w:val="none"/>
      <w:pStyle w:val="7"/>
      <w:suff w:val="nothing"/>
      <w:lvlText w:val=""/>
      <w:lvlJc w:val="left"/>
      <w:pPr>
        <w:ind w:left="643" w:firstLine="0"/>
      </w:pPr>
      <w:rPr>
        <w:rFonts w:hint="eastAsia"/>
      </w:rPr>
    </w:lvl>
    <w:lvl w:ilvl="7">
      <w:start w:val="1"/>
      <w:numFmt w:val="none"/>
      <w:pStyle w:val="8"/>
      <w:suff w:val="nothing"/>
      <w:lvlText w:val=""/>
      <w:lvlJc w:val="left"/>
      <w:pPr>
        <w:ind w:left="643" w:firstLine="0"/>
      </w:pPr>
      <w:rPr>
        <w:rFonts w:hint="eastAsia"/>
      </w:rPr>
    </w:lvl>
    <w:lvl w:ilvl="8">
      <w:start w:val="1"/>
      <w:numFmt w:val="none"/>
      <w:pStyle w:val="9"/>
      <w:suff w:val="nothing"/>
      <w:lvlText w:val=""/>
      <w:lvlJc w:val="left"/>
      <w:pPr>
        <w:ind w:left="643" w:firstLine="0"/>
      </w:pPr>
      <w:rPr>
        <w:rFonts w:hint="eastAsia"/>
      </w:rPr>
    </w:lvl>
  </w:abstractNum>
  <w:abstractNum w:abstractNumId="7">
    <w:nsid w:val="4D1A2403"/>
    <w:multiLevelType w:val="multilevel"/>
    <w:tmpl w:val="4D1A2403"/>
    <w:lvl w:ilvl="0">
      <w:start w:val="1"/>
      <w:numFmt w:val="bullet"/>
      <w:lvlText w:val=""/>
      <w:lvlJc w:val="left"/>
      <w:pPr>
        <w:tabs>
          <w:tab w:val="left" w:pos="57"/>
        </w:tabs>
        <w:ind w:left="57" w:firstLine="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nsid w:val="4F7805BD"/>
    <w:multiLevelType w:val="multilevel"/>
    <w:tmpl w:val="B360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6D7126"/>
    <w:multiLevelType w:val="multilevel"/>
    <w:tmpl w:val="5D6D71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9A631EB"/>
    <w:multiLevelType w:val="multilevel"/>
    <w:tmpl w:val="A5DA4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9"/>
  </w:num>
  <w:num w:numId="5">
    <w:abstractNumId w:val="1"/>
  </w:num>
  <w:num w:numId="6">
    <w:abstractNumId w:val="8"/>
  </w:num>
  <w:num w:numId="7">
    <w:abstractNumId w:val="3"/>
  </w:num>
  <w:num w:numId="8">
    <w:abstractNumId w:val="0"/>
  </w:num>
  <w:num w:numId="9">
    <w:abstractNumId w:val="1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CC4"/>
    <w:rsid w:val="001B1214"/>
    <w:rsid w:val="001C1E4A"/>
    <w:rsid w:val="002C581C"/>
    <w:rsid w:val="00390997"/>
    <w:rsid w:val="0058155D"/>
    <w:rsid w:val="00654743"/>
    <w:rsid w:val="006B1140"/>
    <w:rsid w:val="007E7982"/>
    <w:rsid w:val="009E2AEE"/>
    <w:rsid w:val="009E4750"/>
    <w:rsid w:val="00B20405"/>
    <w:rsid w:val="00B30E94"/>
    <w:rsid w:val="00B75CC4"/>
    <w:rsid w:val="00D246A0"/>
    <w:rsid w:val="00DB248D"/>
    <w:rsid w:val="00DD1BD0"/>
    <w:rsid w:val="00E2799A"/>
    <w:rsid w:val="00ED00A3"/>
    <w:rsid w:val="00F47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94"/>
    <w:pPr>
      <w:widowControl w:val="0"/>
      <w:jc w:val="both"/>
    </w:pPr>
  </w:style>
  <w:style w:type="paragraph" w:styleId="1">
    <w:name w:val="heading 1"/>
    <w:next w:val="a"/>
    <w:link w:val="1Char"/>
    <w:uiPriority w:val="9"/>
    <w:qFormat/>
    <w:rsid w:val="00B75CC4"/>
    <w:pPr>
      <w:pageBreakBefore/>
      <w:numPr>
        <w:numId w:val="1"/>
      </w:numPr>
      <w:tabs>
        <w:tab w:val="left" w:pos="8789"/>
      </w:tabs>
      <w:spacing w:before="400" w:after="400" w:line="480" w:lineRule="auto"/>
      <w:ind w:leftChars="-1" w:left="-1" w:right="31" w:hanging="1"/>
      <w:jc w:val="center"/>
      <w:outlineLvl w:val="0"/>
    </w:pPr>
    <w:rPr>
      <w:rFonts w:ascii="Times New Roman" w:eastAsia="宋体" w:hAnsi="Times New Roman" w:cs="Times New Roman"/>
      <w:b/>
      <w:bCs/>
      <w:snapToGrid w:val="0"/>
      <w:kern w:val="0"/>
      <w:sz w:val="32"/>
      <w:szCs w:val="32"/>
      <w:lang w:val="zh-CN"/>
    </w:rPr>
  </w:style>
  <w:style w:type="paragraph" w:styleId="2">
    <w:name w:val="heading 2"/>
    <w:basedOn w:val="Default"/>
    <w:next w:val="Default"/>
    <w:link w:val="2Char"/>
    <w:uiPriority w:val="9"/>
    <w:qFormat/>
    <w:rsid w:val="00B75CC4"/>
    <w:pPr>
      <w:numPr>
        <w:ilvl w:val="1"/>
        <w:numId w:val="1"/>
      </w:numPr>
      <w:spacing w:line="360" w:lineRule="auto"/>
      <w:textAlignment w:val="baseline"/>
      <w:outlineLvl w:val="1"/>
    </w:pPr>
    <w:rPr>
      <w:rFonts w:ascii="宋体" w:hAnsi="宋体"/>
      <w:b/>
      <w:bCs/>
      <w:sz w:val="24"/>
    </w:rPr>
  </w:style>
  <w:style w:type="paragraph" w:styleId="3">
    <w:name w:val="heading 3"/>
    <w:next w:val="55152"/>
    <w:link w:val="3Char"/>
    <w:uiPriority w:val="9"/>
    <w:qFormat/>
    <w:rsid w:val="00B75CC4"/>
    <w:pPr>
      <w:numPr>
        <w:ilvl w:val="2"/>
        <w:numId w:val="1"/>
      </w:numPr>
      <w:spacing w:beforeLines="50" w:afterLines="50"/>
      <w:ind w:left="851"/>
      <w:outlineLvl w:val="2"/>
    </w:pPr>
    <w:rPr>
      <w:rFonts w:ascii="Times New Roman" w:eastAsia="宋体" w:hAnsi="Times New Roman" w:cs="Times New Roman"/>
      <w:b/>
      <w:sz w:val="24"/>
      <w:szCs w:val="32"/>
    </w:rPr>
  </w:style>
  <w:style w:type="paragraph" w:styleId="4">
    <w:name w:val="heading 4"/>
    <w:basedOn w:val="a"/>
    <w:next w:val="a"/>
    <w:link w:val="4Char"/>
    <w:uiPriority w:val="9"/>
    <w:qFormat/>
    <w:rsid w:val="00B75CC4"/>
    <w:pPr>
      <w:keepNext/>
      <w:keepLines/>
      <w:numPr>
        <w:ilvl w:val="3"/>
        <w:numId w:val="1"/>
      </w:numPr>
      <w:spacing w:line="360" w:lineRule="auto"/>
      <w:jc w:val="left"/>
      <w:outlineLvl w:val="3"/>
    </w:pPr>
    <w:rPr>
      <w:rFonts w:ascii="Arial" w:eastAsia="宋体" w:hAnsi="Arial" w:cs="Times New Roman"/>
      <w:b/>
      <w:bCs/>
      <w:color w:val="800080"/>
      <w:sz w:val="24"/>
      <w:szCs w:val="24"/>
    </w:rPr>
  </w:style>
  <w:style w:type="paragraph" w:styleId="5">
    <w:name w:val="heading 5"/>
    <w:basedOn w:val="a"/>
    <w:next w:val="55152"/>
    <w:link w:val="5Char"/>
    <w:qFormat/>
    <w:rsid w:val="00B75CC4"/>
    <w:pPr>
      <w:keepNext/>
      <w:keepLines/>
      <w:numPr>
        <w:ilvl w:val="4"/>
        <w:numId w:val="1"/>
      </w:numPr>
      <w:jc w:val="left"/>
      <w:outlineLvl w:val="4"/>
    </w:pPr>
    <w:rPr>
      <w:rFonts w:ascii="宋体" w:eastAsia="宋体" w:hAnsi="宋体" w:cs="宋体"/>
      <w:bCs/>
      <w:spacing w:val="6"/>
      <w:kern w:val="0"/>
      <w:sz w:val="24"/>
      <w:szCs w:val="24"/>
    </w:rPr>
  </w:style>
  <w:style w:type="paragraph" w:styleId="6">
    <w:name w:val="heading 6"/>
    <w:basedOn w:val="a"/>
    <w:next w:val="a"/>
    <w:link w:val="6Char"/>
    <w:qFormat/>
    <w:rsid w:val="00B75CC4"/>
    <w:pPr>
      <w:keepNext/>
      <w:keepLines/>
      <w:numPr>
        <w:ilvl w:val="5"/>
        <w:numId w:val="1"/>
      </w:numPr>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B75CC4"/>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B75CC4"/>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B75CC4"/>
    <w:pPr>
      <w:keepNext/>
      <w:keepLines/>
      <w:numPr>
        <w:ilvl w:val="8"/>
        <w:numId w:val="1"/>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5CC4"/>
    <w:rPr>
      <w:sz w:val="18"/>
      <w:szCs w:val="18"/>
    </w:rPr>
  </w:style>
  <w:style w:type="paragraph" w:styleId="a4">
    <w:name w:val="footer"/>
    <w:basedOn w:val="a"/>
    <w:link w:val="Char0"/>
    <w:uiPriority w:val="99"/>
    <w:semiHidden/>
    <w:unhideWhenUsed/>
    <w:rsid w:val="00B75C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5CC4"/>
    <w:rPr>
      <w:sz w:val="18"/>
      <w:szCs w:val="18"/>
    </w:rPr>
  </w:style>
  <w:style w:type="character" w:customStyle="1" w:styleId="1Char">
    <w:name w:val="标题 1 Char"/>
    <w:basedOn w:val="a0"/>
    <w:link w:val="1"/>
    <w:uiPriority w:val="9"/>
    <w:rsid w:val="00B75CC4"/>
    <w:rPr>
      <w:rFonts w:ascii="Times New Roman" w:eastAsia="宋体" w:hAnsi="Times New Roman" w:cs="Times New Roman"/>
      <w:b/>
      <w:bCs/>
      <w:snapToGrid w:val="0"/>
      <w:kern w:val="0"/>
      <w:sz w:val="32"/>
      <w:szCs w:val="32"/>
      <w:lang w:val="zh-CN"/>
    </w:rPr>
  </w:style>
  <w:style w:type="character" w:customStyle="1" w:styleId="2Char">
    <w:name w:val="标题 2 Char"/>
    <w:basedOn w:val="a0"/>
    <w:link w:val="2"/>
    <w:uiPriority w:val="9"/>
    <w:rsid w:val="00B75CC4"/>
    <w:rPr>
      <w:rFonts w:ascii="宋体" w:eastAsia="宋体" w:hAnsi="宋体" w:cs="Times New Roman"/>
      <w:b/>
      <w:bCs/>
      <w:kern w:val="0"/>
      <w:sz w:val="24"/>
    </w:rPr>
  </w:style>
  <w:style w:type="character" w:customStyle="1" w:styleId="3Char">
    <w:name w:val="标题 3 Char"/>
    <w:basedOn w:val="a0"/>
    <w:link w:val="3"/>
    <w:uiPriority w:val="9"/>
    <w:rsid w:val="00B75CC4"/>
    <w:rPr>
      <w:rFonts w:ascii="Times New Roman" w:eastAsia="宋体" w:hAnsi="Times New Roman" w:cs="Times New Roman"/>
      <w:b/>
      <w:sz w:val="24"/>
      <w:szCs w:val="32"/>
    </w:rPr>
  </w:style>
  <w:style w:type="character" w:customStyle="1" w:styleId="4Char">
    <w:name w:val="标题 4 Char"/>
    <w:basedOn w:val="a0"/>
    <w:link w:val="4"/>
    <w:uiPriority w:val="9"/>
    <w:rsid w:val="00B75CC4"/>
    <w:rPr>
      <w:rFonts w:ascii="Arial" w:eastAsia="宋体" w:hAnsi="Arial" w:cs="Times New Roman"/>
      <w:b/>
      <w:bCs/>
      <w:color w:val="800080"/>
      <w:sz w:val="24"/>
      <w:szCs w:val="24"/>
    </w:rPr>
  </w:style>
  <w:style w:type="character" w:customStyle="1" w:styleId="5Char">
    <w:name w:val="标题 5 Char"/>
    <w:basedOn w:val="a0"/>
    <w:link w:val="5"/>
    <w:rsid w:val="00B75CC4"/>
    <w:rPr>
      <w:rFonts w:ascii="宋体" w:eastAsia="宋体" w:hAnsi="宋体" w:cs="宋体"/>
      <w:bCs/>
      <w:spacing w:val="6"/>
      <w:kern w:val="0"/>
      <w:sz w:val="24"/>
      <w:szCs w:val="24"/>
    </w:rPr>
  </w:style>
  <w:style w:type="character" w:customStyle="1" w:styleId="6Char">
    <w:name w:val="标题 6 Char"/>
    <w:basedOn w:val="a0"/>
    <w:link w:val="6"/>
    <w:rsid w:val="00B75CC4"/>
    <w:rPr>
      <w:rFonts w:ascii="Arial" w:eastAsia="黑体" w:hAnsi="Arial" w:cs="Times New Roman"/>
      <w:b/>
      <w:bCs/>
      <w:sz w:val="24"/>
      <w:szCs w:val="24"/>
    </w:rPr>
  </w:style>
  <w:style w:type="character" w:customStyle="1" w:styleId="7Char">
    <w:name w:val="标题 7 Char"/>
    <w:basedOn w:val="a0"/>
    <w:link w:val="7"/>
    <w:rsid w:val="00B75CC4"/>
    <w:rPr>
      <w:rFonts w:ascii="Times New Roman" w:eastAsia="宋体" w:hAnsi="Times New Roman" w:cs="Times New Roman"/>
      <w:b/>
      <w:bCs/>
      <w:sz w:val="24"/>
      <w:szCs w:val="24"/>
    </w:rPr>
  </w:style>
  <w:style w:type="character" w:customStyle="1" w:styleId="8Char">
    <w:name w:val="标题 8 Char"/>
    <w:basedOn w:val="a0"/>
    <w:link w:val="8"/>
    <w:rsid w:val="00B75CC4"/>
    <w:rPr>
      <w:rFonts w:ascii="Arial" w:eastAsia="黑体" w:hAnsi="Arial" w:cs="Times New Roman"/>
      <w:sz w:val="24"/>
      <w:szCs w:val="24"/>
    </w:rPr>
  </w:style>
  <w:style w:type="character" w:customStyle="1" w:styleId="9Char">
    <w:name w:val="标题 9 Char"/>
    <w:basedOn w:val="a0"/>
    <w:link w:val="9"/>
    <w:rsid w:val="00B75CC4"/>
    <w:rPr>
      <w:rFonts w:ascii="Arial" w:eastAsia="黑体" w:hAnsi="Arial" w:cs="Times New Roman"/>
      <w:szCs w:val="21"/>
    </w:rPr>
  </w:style>
  <w:style w:type="paragraph" w:customStyle="1" w:styleId="Default">
    <w:name w:val="Default"/>
    <w:qFormat/>
    <w:rsid w:val="00B75CC4"/>
    <w:pPr>
      <w:widowControl w:val="0"/>
      <w:autoSpaceDE w:val="0"/>
      <w:autoSpaceDN w:val="0"/>
      <w:adjustRightInd w:val="0"/>
    </w:pPr>
    <w:rPr>
      <w:rFonts w:ascii="Arial" w:eastAsia="宋体" w:hAnsi="Arial" w:cs="Times New Roman"/>
      <w:kern w:val="0"/>
    </w:rPr>
  </w:style>
  <w:style w:type="paragraph" w:customStyle="1" w:styleId="55152">
    <w:name w:val="样式 (西文) 宋体 段前: 5 磅 段后: 5 磅 行距: 1.5 倍行距 首行缩进:  2 字符"/>
    <w:basedOn w:val="a"/>
    <w:rsid w:val="00B75CC4"/>
    <w:pPr>
      <w:spacing w:before="40" w:after="40" w:line="288" w:lineRule="auto"/>
      <w:ind w:firstLineChars="200" w:firstLine="200"/>
      <w:jc w:val="left"/>
    </w:pPr>
    <w:rPr>
      <w:rFonts w:ascii="宋体" w:eastAsia="宋体" w:hAnsi="宋体" w:cs="宋体"/>
      <w:szCs w:val="20"/>
    </w:rPr>
  </w:style>
  <w:style w:type="paragraph" w:styleId="a5">
    <w:name w:val="Normal (Web)"/>
    <w:basedOn w:val="a"/>
    <w:uiPriority w:val="99"/>
    <w:rsid w:val="00B75CC4"/>
    <w:pPr>
      <w:widowControl/>
      <w:spacing w:before="100" w:beforeAutospacing="1" w:after="100" w:afterAutospacing="1"/>
      <w:jc w:val="left"/>
    </w:pPr>
    <w:rPr>
      <w:rFonts w:ascii="宋体" w:eastAsia="宋体" w:hAnsi="宋体" w:cs="Times New Roman"/>
      <w:kern w:val="0"/>
      <w:sz w:val="24"/>
      <w:szCs w:val="24"/>
    </w:rPr>
  </w:style>
  <w:style w:type="character" w:styleId="HTML">
    <w:name w:val="HTML Code"/>
    <w:basedOn w:val="a0"/>
    <w:rsid w:val="00B75CC4"/>
    <w:rPr>
      <w:rFonts w:ascii="Courier New" w:hAnsi="Courier New"/>
      <w:sz w:val="20"/>
    </w:rPr>
  </w:style>
  <w:style w:type="paragraph" w:customStyle="1" w:styleId="10">
    <w:name w:val="正文首行缩进1"/>
    <w:basedOn w:val="a"/>
    <w:link w:val="1Char0"/>
    <w:qFormat/>
    <w:rsid w:val="00B75CC4"/>
    <w:pPr>
      <w:widowControl/>
      <w:snapToGrid w:val="0"/>
      <w:spacing w:before="80" w:after="80" w:line="300" w:lineRule="auto"/>
      <w:ind w:firstLineChars="200" w:firstLine="200"/>
    </w:pPr>
    <w:rPr>
      <w:rFonts w:ascii="Arial" w:eastAsia="宋体" w:hAnsi="Arial" w:cs="Times New Roman"/>
      <w:kern w:val="0"/>
      <w:sz w:val="20"/>
      <w:szCs w:val="20"/>
    </w:rPr>
  </w:style>
  <w:style w:type="character" w:customStyle="1" w:styleId="1Char0">
    <w:name w:val="正文首行缩进1 Char"/>
    <w:basedOn w:val="a0"/>
    <w:link w:val="10"/>
    <w:qFormat/>
    <w:rsid w:val="00B75CC4"/>
    <w:rPr>
      <w:rFonts w:ascii="Arial" w:eastAsia="宋体" w:hAnsi="Arial" w:cs="Times New Roman"/>
      <w:kern w:val="0"/>
      <w:sz w:val="20"/>
      <w:szCs w:val="20"/>
    </w:rPr>
  </w:style>
  <w:style w:type="character" w:customStyle="1" w:styleId="apple-converted-space">
    <w:name w:val="apple-converted-space"/>
    <w:basedOn w:val="a0"/>
    <w:qFormat/>
    <w:rsid w:val="00B75CC4"/>
  </w:style>
  <w:style w:type="paragraph" w:customStyle="1" w:styleId="n">
    <w:name w:val="n段落"/>
    <w:basedOn w:val="a"/>
    <w:link w:val="nChar"/>
    <w:qFormat/>
    <w:rsid w:val="00B75CC4"/>
    <w:pPr>
      <w:snapToGrid w:val="0"/>
      <w:spacing w:beforeLines="50" w:afterLines="50"/>
      <w:ind w:firstLineChars="200" w:firstLine="480"/>
    </w:pPr>
    <w:rPr>
      <w:rFonts w:ascii="Times New Roman" w:eastAsia="宋体" w:hAnsi="Times New Roman" w:cs="Times New Roman"/>
      <w:kern w:val="0"/>
      <w:sz w:val="24"/>
      <w:szCs w:val="20"/>
    </w:rPr>
  </w:style>
  <w:style w:type="character" w:customStyle="1" w:styleId="nChar">
    <w:name w:val="n段落 Char"/>
    <w:basedOn w:val="a0"/>
    <w:link w:val="n"/>
    <w:qFormat/>
    <w:rsid w:val="00B75CC4"/>
    <w:rPr>
      <w:rFonts w:ascii="Times New Roman" w:eastAsia="宋体" w:hAnsi="Times New Roman" w:cs="Times New Roman"/>
      <w:kern w:val="0"/>
      <w:sz w:val="24"/>
      <w:szCs w:val="20"/>
    </w:rPr>
  </w:style>
  <w:style w:type="paragraph" w:styleId="20">
    <w:name w:val="toc 2"/>
    <w:basedOn w:val="a"/>
    <w:next w:val="a"/>
    <w:uiPriority w:val="39"/>
    <w:qFormat/>
    <w:rsid w:val="00E2799A"/>
    <w:pPr>
      <w:tabs>
        <w:tab w:val="right" w:leader="dot" w:pos="9627"/>
      </w:tabs>
      <w:spacing w:line="300" w:lineRule="auto"/>
      <w:ind w:leftChars="200" w:left="420"/>
    </w:pPr>
    <w:rPr>
      <w:rFonts w:ascii="Times New Roman" w:eastAsia="宋体" w:hAnsi="Times New Roman" w:cs="Times New Roman"/>
      <w:szCs w:val="20"/>
    </w:rPr>
  </w:style>
  <w:style w:type="character" w:styleId="a6">
    <w:name w:val="Hyperlink"/>
    <w:basedOn w:val="a0"/>
    <w:uiPriority w:val="99"/>
    <w:rsid w:val="00E2799A"/>
    <w:rPr>
      <w:color w:val="0000FF"/>
      <w:u w:val="single"/>
    </w:rPr>
  </w:style>
  <w:style w:type="table" w:styleId="a7">
    <w:name w:val="Table Grid"/>
    <w:basedOn w:val="a1"/>
    <w:uiPriority w:val="59"/>
    <w:rsid w:val="00E2799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E2799A"/>
    <w:pPr>
      <w:ind w:left="720"/>
      <w:contextualSpacing/>
    </w:pPr>
    <w:rPr>
      <w:rFonts w:ascii="Times New Roman" w:eastAsia="宋体" w:hAnsi="Times New Roman" w:cs="Times New Roman"/>
      <w:szCs w:val="20"/>
    </w:rPr>
  </w:style>
  <w:style w:type="paragraph" w:styleId="TOC">
    <w:name w:val="TOC Heading"/>
    <w:basedOn w:val="1"/>
    <w:next w:val="a"/>
    <w:uiPriority w:val="39"/>
    <w:unhideWhenUsed/>
    <w:qFormat/>
    <w:rsid w:val="00E2799A"/>
    <w:pPr>
      <w:keepNext/>
      <w:keepLines/>
      <w:pageBreakBefore w:val="0"/>
      <w:numPr>
        <w:numId w:val="0"/>
      </w:numPr>
      <w:tabs>
        <w:tab w:val="clear" w:pos="8789"/>
      </w:tabs>
      <w:spacing w:before="480" w:after="0" w:line="276" w:lineRule="auto"/>
      <w:ind w:right="0"/>
      <w:jc w:val="left"/>
      <w:outlineLvl w:val="9"/>
    </w:pPr>
    <w:rPr>
      <w:rFonts w:asciiTheme="majorHAnsi" w:eastAsiaTheme="majorEastAsia" w:hAnsiTheme="majorHAnsi" w:cstheme="majorBidi"/>
      <w:snapToGrid/>
      <w:color w:val="365F91" w:themeColor="accent1" w:themeShade="BF"/>
      <w:sz w:val="28"/>
      <w:szCs w:val="28"/>
      <w:lang w:val="en-US"/>
    </w:rPr>
  </w:style>
  <w:style w:type="paragraph" w:styleId="12">
    <w:name w:val="toc 1"/>
    <w:basedOn w:val="a"/>
    <w:next w:val="a"/>
    <w:autoRedefine/>
    <w:uiPriority w:val="39"/>
    <w:unhideWhenUsed/>
    <w:rsid w:val="00E279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243F-562C-4A3D-85E2-69860190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dc:creator>
  <cp:keywords/>
  <dc:description/>
  <cp:lastModifiedBy>yb</cp:lastModifiedBy>
  <cp:revision>10</cp:revision>
  <dcterms:created xsi:type="dcterms:W3CDTF">2017-06-08T02:14:00Z</dcterms:created>
  <dcterms:modified xsi:type="dcterms:W3CDTF">2017-06-20T07:00:00Z</dcterms:modified>
</cp:coreProperties>
</file>